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69396" w14:textId="ef693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письма-подтверждения между Правительством Республики Казахстан и Азиатским Банком Развития по операциям Азиатского Банка Развития в частном секторе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2004 года N 1128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сотрудничества Республики Казахстан с Азиатским Банком Развития в развитии частного сектора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письма-подтверждения между Правительством Республики Казахстан и Азиатским Банком Развития по операциям Азиатского Банка Развития в частном секторе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экономики и бюджетного планирования Республики Казахстан - Келимбетова Кайрата Нематовича подписать от имени Правительства Республики Казахстан письмо-подтверждение между Правительством Республики Казахстан и Азиатским Банком Развития по операциям Азиатского Банка Развития в частном секторе Республики Казахстан, разрешив вносить в него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АЗИАТСКИЙ БАНК РАЗВИТИЯ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 января 2004 года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Правительству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Кас.: Операции АБР в частном секторе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18 марта 1983 года Совет Управляющих Директоров Азиатского Банка Развития (АБР) определил, что АБР готов начать операции по инвестированию в капитал. 7 ноября 1985 года Совет Директоров АБР вынес решение, что АБР может более диверсифицировать свою помощь частному сектору посредством предоставления займов без правительственных гарантий на коммерческих условиях. В соответствии с этим решением, АБР рассматривает предложения об инвестициях в капитал частных предприятий и выделении займов без правительственных гарантий. В течение 2000 года Совет Директоров утвердил ряд усовершенствований касательно гарантий АБР, который позволит уменьшить определенные риски, с которыми сталкиваются коммерческие кредиторы, участвующие в проектах развития с участием АБР. (Термины, используемые в этом письме имеют следующие значения: "заем" означает займы в частный сектор и подразумевает, в том числе, любые займы, где произошла суброгация прав кредитора в пользу АБР, как результат любой выплаты, сделанной АБР по гарантии АБР; "гарантия АБР" означает частичную гарантию кредитного или политического риска, предоставляемую АБР для гарантирования части или всей суммы кредита, процентов или других вознаграждений, включая премиальные или суммы, обязательные к оплате по кредитным или другим финансовым соглашениям, коммерческому кредитору или стороне, предоставляющей кредит).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Что касается операций по инвестициям в капитал, они могут, по выбору АБР, включать: (i) инвестиции в капитал средних и крупных предприятий для конкретных проектов; (ii) инвестиции в капитал финансовых институтов развития и подобных учреждений; (iii) инвестиции в капитал малых предприятий, реализуемые через финансовых посредников. Займы АБР могут быть соответствующим образом обеспечены, чтобы защитить инвестиции АБР. Гарантии АБР могут покрывать риски, указанные в соответствующих гарантийных соглашениях АБР.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Предприятия, подходящие для инвестирования, предоставления займов или гарантий АБР, должны быть в частном секторе, однако предприятия со смешанной формой собственности могут быть рассмотрены в особых случаях. АБР не претендует на участие в управлении предприятием или на владение его контрольным пакетом, за исключением случаев, требующих защиты интересов АБР. С другой стороны, АБР не будет инвестировать в капитал или предоставлять займы, и не будет выступать гарантом в случае каких-либо возражений со стороны Правительства.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Перед рассмотрением любых предложений по инвестированию в Республику Казахстан в виде капитала или займа, или по предоставлению гарантий, АБР хотел бы получить определенные заверения Правительства Республики Казахстан (Правительство) относительно таких операций, соответствующих положениям Устава АБР (статьи 51, 53 и 56), касающихся привилегий, иммунитета и освобождения от налогов. Данные заверения состоят в том,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(a) АБР и его инвестиции (в виде капитала или займа) должны будут защищены от любых ограничений, регулирования, контроля и моратория в любом виде, в частности: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(i) АБР сможет свободно продавать свою долю в любых своих инвестициях как местным, так и иностранным покупателям;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(ii) АБР или его агенты могут свободно вывозить конвертированный по превалирующему на момент обмена курсу, (i) любой прирост, прибыль или доход от продажи акций, относящиеся к инвестициям в капитал (в том числе, прирост капитала и право на приобретение акций); и (ii) основную сумму и вознаграждение, а также другие начисления (включая премиальные, если таковые есть) по своим займам;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(b) АБР должен быть освобожден от налогообложения или удержания или сбора любых налогов на (i) любой прирост, прибыль или доход от продажи акций, относящихся к инвестициям в капитал (в том числе, прирост капитала и право на приобретение акций); и (ii) основную сумму и вознаграждение, а также другие начисления (включая премиальные, если таковые есть) по своим займам;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(c) АБР сможет быть андеррайтером или принимать участие в размещении ценных бумаг, выпущенных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(d) Если потребуется, Правительство, в случае такой просьбы со стороны АБР, определит агентство, приемлемое для АБР в качестве депозитария сертификатов акций и любых других документов, выпущенных в отношении или в связи с инвестициями АБР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(e) АБР будет иметь право: (i) приобретать в собственность любое недвижимое или движимое имущество/переданное в залог, ипотеку, или же каким-либо образом выступающее в качестве обеспечения по займам АБР, после завершения стандартных процедур правоприменения, предъявляемых к кредиторам в соответствии с местным законодательством; (ii) продавать или иным образом распоряжаться любым таким имуществом; (iii) вывозить доходы в соответствии с параграфом (a) (ii) выше;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(f) Гарантии АБР должны быть защищены от ограничений, регулирования, контроля или моратория любого вида. В частности, АБР может (i) свободно перестраховывать или продавать свое участие в гарантиях АБР и (ii) свободно вывозить в конвертируемой валюте по превалирующему на момент обмена курсу и освобожденные от любого налога или аналогичного взимания, вознаграждения и комиссионные, полученные по гарантиям АБР от гарантированных кредиторов, бенефициаров гарантий АБР или заемщиков;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(g) Совершение платежей или принятие обязательств по платежам гарантированным кредиторам по любому соглашению о гарантии АБР, должно рассматриваться как предоставление прямого займа АБР со своего счета на сумму этой выплаты соответствующему заемщику для целей, указанных выше в пунктах (a), (b)(ii) и (е). Любые такие выплаты должны будут иметь те же привилегии, иммунитет и освобождение от налогообложения, как определено в Уставе АБР и более точно описаны в указанных выше пунктах. В каждой своей гарантии, АБР будет предусматривать суброгацию таких же прав и требований гарантированных кредиторов, какие предусмотрены в соответствующем соглашении АБР по гарантиям;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(h) Операциям АБР с валютой Республики Казахстан (в части использования конвертации и вывоза), приобретенной АБР в результате переуступки прав, Казахстаном будет предоставлен такой же благоприятный режим, как и в случае операций получения АБР таких сумм в результате предоставления одного их своих прямых займов частному предприятию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Упомянутые выше заверения, при неизменности всех указанных факторов, будут также применимы к любым векселям, выпускаемым в отношении займов АБР.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этом понимается, что при условии наличия таких заверений, АБР для каждого своего займа или инвестиции в капитал или для гарантии будет действовать согласно применяемым в Республике Казахстан правилам и процедурам.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Мы будем благодарны, если Правительство путем подписания ниже уполномоченным представителем, подтвердит свое согласие по заверениям, указанным в параграфе 4, что позволит АБР рассмотреть предложения по предоставлению займов, инвестиций в капитал или гарантий АБР в Республике Казахстан.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уважением,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Мухаммад Е. Тусним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Восточной и Центральной Азии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ПОДТВЕРЖДЕНО: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представитель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Ф.И.О.: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Дата: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