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62e" w14:textId="7c67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контроля медицинской и фармацевтической деятельности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редакции постановления Правительства РК от 07.10.2009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подразделений Комитета контроля медицинской и фармацевтической деятельности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с изменениями, внесенными постановлениями Правительства РК от 12.10.2007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30 календарных дней со дня подписания постановления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); от 11.07.2008  </w:t>
      </w:r>
      <w:r>
        <w:rPr>
          <w:rFonts w:ascii="Times New Roman"/>
          <w:b w:val="false"/>
          <w:i w:val="false"/>
          <w:color w:val="000000"/>
          <w:sz w:val="28"/>
        </w:rPr>
        <w:t>N 684</w:t>
      </w:r>
      <w:r>
        <w:rPr>
          <w:rFonts w:ascii="Times New Roman"/>
          <w:b w:val="false"/>
          <w:i/>
          <w:color w:val="800000"/>
          <w:sz w:val="28"/>
        </w:rPr>
        <w:t xml:space="preserve">; от 07.10.2009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 </w:t>
      </w:r>
      <w:r>
        <w:rPr>
          <w:rFonts w:ascii="Times New Roman"/>
          <w:b w:val="false"/>
          <w:i/>
          <w:color w:val="800000"/>
          <w:sz w:val="28"/>
        </w:rPr>
        <w:t xml:space="preserve">исключен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января 2002 года N 22 "Вопросы Комитета фармации, фармацевтической и медицинской промышленности Министерства здравоохранения Республики Казахстан" (САПП Республики Казахстан, 2002 г., N 1, ст. 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29 октября 2004 года N 1124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 Комитете фармации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Положение </w:t>
      </w:r>
      <w:r>
        <w:rPr>
          <w:rFonts w:ascii="Times New Roman"/>
          <w:b w:val="false"/>
          <w:i/>
          <w:color w:val="800000"/>
          <w:sz w:val="28"/>
        </w:rPr>
        <w:t xml:space="preserve">  исключено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30 календарных дней со дня подписания постановления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2004 года N 1124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 xml:space="preserve">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Комитета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Структура</w:t>
      </w:r>
      <w:r>
        <w:rPr>
          <w:rFonts w:ascii="Times New Roman"/>
          <w:b w:val="false"/>
          <w:i/>
          <w:color w:val="800000"/>
          <w:sz w:val="28"/>
        </w:rPr>
        <w:t xml:space="preserve"> исключена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30 календарных дней со дня подписания постановления от 12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 октября 2004 года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Перечень государственных учреждений -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подразделений Комитета контроля медицинской и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в редакции постановления Правительства РК от 07.10.2009 </w:t>
      </w:r>
      <w:r>
        <w:rPr>
          <w:rFonts w:ascii="Times New Roman"/>
          <w:b w:val="false"/>
          <w:i w:val="false"/>
          <w:color w:val="000000"/>
          <w:sz w:val="28"/>
        </w:rPr>
        <w:t>№ 1541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Комитета контроля медицинской и фармацевтической деятельности Министерства здравоохранения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контроля медицинской и фармацевтической деятельности Министерства здравоохранения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контроля медицинской и фармацевтической деятельности Министерства здравоохранения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контроля медицинской и фармацевтической деятельности Министерства здравоохранения Республики Казахстан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контроля медицинской и фармацевтической деятельности Министерства здравоохранения Республики Казахстан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контроля медицинской и фармацевтической деятельности Министерства здравоохранения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контроля медицинской и фармацевтической деятельности Министерства здравоохранения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