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c2c4" w14:textId="152c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стоимости универсальных услуг телекоммуникаций для компенсации убытков операторам связи, оказывающим универсальные услуги телекоммуникаций населению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2004 года N 1039. Утратило силу постановлением Правительства Республики Казахстан от 31 марта 2009 года № 451</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31.03.2009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451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5 июля 2004 года "О связи"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субсидирования стоимости универсальных услуг телекоммуникаций для компенсации убытков операторам связи, оказывающим универсальные услуги телекоммуникаций населению.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7 октября 2004 года N 1039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субсидирования стоимости универсальных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телекоммуникаций для компенсации убытков операторам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связи, оказывающим универсальные услуги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телекоммуникаций населению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5 июля 2004 года "О связи" и определяют порядок и условия субсидирования стоимости универсальных услуг телекоммуникаций для компенсации убытков операторам связи, оказывающим универсальные услуги телекоммуникаций сельскому населению.
</w:t>
      </w:r>
      <w:r>
        <w:br/>
      </w:r>
      <w:r>
        <w:rPr>
          <w:rFonts w:ascii="Times New Roman"/>
          <w:b w:val="false"/>
          <w:i w:val="false"/>
          <w:color w:val="000000"/>
          <w:sz w:val="28"/>
        </w:rPr>
        <w:t>
      2. Субсидии предназначаются для компенсации убытков, определяемых в соответствии с действующим законодательством Республики Казахстан, операторам связи, оказывающим универсальные услуги телекоммуникаций населению в сельской местности, за счет и в пределах средств, предусмотренных в республиканском бюджете на эти цели на соответствующий год.
</w:t>
      </w:r>
      <w:r>
        <w:br/>
      </w:r>
      <w:r>
        <w:rPr>
          <w:rFonts w:ascii="Times New Roman"/>
          <w:b w:val="false"/>
          <w:i w:val="false"/>
          <w:color w:val="000000"/>
          <w:sz w:val="28"/>
        </w:rPr>
        <w:t>
      3. Субсидии выплачиваются операторам связи, предоставляющим универсальные услуги телекоммуникаций населению, если это было определено результатами конкурса или условиями возложения обязательств по предоставлению универсальных услуг связи на доминирующего оператора связи сети телекоммуникаций общего пользования на данной территории.
</w:t>
      </w:r>
      <w:r>
        <w:br/>
      </w:r>
      <w:r>
        <w:rPr>
          <w:rFonts w:ascii="Times New Roman"/>
          <w:b w:val="false"/>
          <w:i w:val="false"/>
          <w:color w:val="000000"/>
          <w:sz w:val="28"/>
        </w:rPr>
        <w:t>
      4. В случае отсутствия возможности осуществления раздельного учета доходов и расходов по видам деятельности, оказываемым услугам связи и частям сети связи, используемым для оказания этих услуг (далее - раздельный учет), размер субсидий операторам универсального обслуживания определяется по результатам конкурса.
</w:t>
      </w:r>
      <w:r>
        <w:br/>
      </w:r>
      <w:r>
        <w:rPr>
          <w:rFonts w:ascii="Times New Roman"/>
          <w:b w:val="false"/>
          <w:i w:val="false"/>
          <w:color w:val="000000"/>
          <w:sz w:val="28"/>
        </w:rPr>
        <w:t>
      5. Если оператор универсального обслуживания, получающий субсидии по результатам конкурса, вводит раздельный учет, то размер субсидий определяется с учетом данных раздельного учета, но не превышающих размера его выигравшей заявки.
</w:t>
      </w:r>
      <w:r>
        <w:br/>
      </w:r>
      <w:r>
        <w:rPr>
          <w:rFonts w:ascii="Times New Roman"/>
          <w:b w:val="false"/>
          <w:i w:val="false"/>
          <w:color w:val="000000"/>
          <w:sz w:val="28"/>
        </w:rPr>
        <w:t>
      6. При возложении обязательств по предоставлению универсальных услуг телекоммуникаций на доминирующего оператора связи, размер субсидий определяется в размере заявленной им на конкурсе суммы.
</w:t>
      </w:r>
      <w:r>
        <w:br/>
      </w:r>
      <w:r>
        <w:rPr>
          <w:rFonts w:ascii="Times New Roman"/>
          <w:b w:val="false"/>
          <w:i w:val="false"/>
          <w:color w:val="000000"/>
          <w:sz w:val="28"/>
        </w:rPr>
        <w:t>
      7. При наличии раздельного учета результаты конкурса и размер субсидий определяются с учетом данных раздельного учета участвующих в конкурсе операторов связи.
</w:t>
      </w:r>
      <w:r>
        <w:br/>
      </w:r>
      <w:r>
        <w:rPr>
          <w:rFonts w:ascii="Times New Roman"/>
          <w:b w:val="false"/>
          <w:i w:val="false"/>
          <w:color w:val="000000"/>
          <w:sz w:val="28"/>
        </w:rPr>
        <w:t>
      8. Если доминирующий оператор не подавал заявку на участие в конкурсе и был признан оператором универсального обслуживания по условиям возложения обязательств по предоставлению универсальных услуг связи, то размер компенсации определяется:
</w:t>
      </w:r>
      <w:r>
        <w:br/>
      </w:r>
      <w:r>
        <w:rPr>
          <w:rFonts w:ascii="Times New Roman"/>
          <w:b w:val="false"/>
          <w:i w:val="false"/>
          <w:color w:val="000000"/>
          <w:sz w:val="28"/>
        </w:rPr>
        <w:t>
      при отсутствии раздельного учета - в размере максимального размера субсидий для данной территории;
</w:t>
      </w:r>
      <w:r>
        <w:br/>
      </w:r>
      <w:r>
        <w:rPr>
          <w:rFonts w:ascii="Times New Roman"/>
          <w:b w:val="false"/>
          <w:i w:val="false"/>
          <w:color w:val="000000"/>
          <w:sz w:val="28"/>
        </w:rPr>
        <w:t>
      при наличии раздельного учета - с учетом результатов раздельного учета, при этом размер субсидий не может превышать максимального размера субсидий для данной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выплаты субсидий операторам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оказывающим универсальные услуги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телекоммуникаций населению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Субсидии выплачиваются за фактически оказанные универсальные услуги телекоммуникаций населению на основании договора, заключаемого уполномоченным органом в области связи по результатам конкурса или условиями возложения обязательств по предоставлению универсальных услуг телекоммуникаций на доминирующего оператора связи, и счета, выставленного до 15 числа последнего месяца отчетного квартала оператором связи, оказывающим универсальные услуги телекоммуникаций населению, уполномоченному органу в области связи.
</w:t>
      </w:r>
      <w:r>
        <w:br/>
      </w:r>
      <w:r>
        <w:rPr>
          <w:rFonts w:ascii="Times New Roman"/>
          <w:b w:val="false"/>
          <w:i w:val="false"/>
          <w:color w:val="000000"/>
          <w:sz w:val="28"/>
        </w:rPr>
        <w:t>
      10. Уполномоченный орган в области связи в срок до 20 числа последнего месяца отчетного квартала представляет в территориальный орган Казначейства Министерства финансов Республики Казахстан ведомость о доходах и расходах оператора универсального обслуживания для выплаты субсидий согласно приложению 1 и счет к оплате.
</w:t>
      </w:r>
      <w:r>
        <w:br/>
      </w:r>
      <w:r>
        <w:rPr>
          <w:rFonts w:ascii="Times New Roman"/>
          <w:b w:val="false"/>
          <w:i w:val="false"/>
          <w:color w:val="000000"/>
          <w:sz w:val="28"/>
        </w:rPr>
        <w:t>
      11. Оператор связи ежеквартально представляет уполномоченному органу в области связи сводную ведомость о доходах и расходах оператора универсальных услуг до 30 числа месяца, следующего за отчетным кварталом, согласно приложению 2.
</w:t>
      </w:r>
      <w:r>
        <w:br/>
      </w:r>
      <w:r>
        <w:rPr>
          <w:rFonts w:ascii="Times New Roman"/>
          <w:b w:val="false"/>
          <w:i w:val="false"/>
          <w:color w:val="000000"/>
          <w:sz w:val="28"/>
        </w:rPr>
        <w:t>
      12. После проверки представленных ведомостей, уполномоченный орган в области связи в срок до 10 числа второго месяца, следующего за отчетным кварталом, направляет оператору связи извещение о результатах проверки и необходимости корректировки следующего счета для выплаты субсидий за cледующий отчетный период, за исключением четвертого квартала.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субсидирования        
</w:t>
      </w:r>
      <w:r>
        <w:br/>
      </w:r>
      <w:r>
        <w:rPr>
          <w:rFonts w:ascii="Times New Roman"/>
          <w:b w:val="false"/>
          <w:i w:val="false"/>
          <w:color w:val="000000"/>
          <w:sz w:val="28"/>
        </w:rPr>
        <w:t>
стоимости универсальных услуг      
</w:t>
      </w:r>
      <w:r>
        <w:br/>
      </w:r>
      <w:r>
        <w:rPr>
          <w:rFonts w:ascii="Times New Roman"/>
          <w:b w:val="false"/>
          <w:i w:val="false"/>
          <w:color w:val="000000"/>
          <w:sz w:val="28"/>
        </w:rPr>
        <w:t>
телекоммуникаций для компенсации     
</w:t>
      </w:r>
      <w:r>
        <w:br/>
      </w:r>
      <w:r>
        <w:rPr>
          <w:rFonts w:ascii="Times New Roman"/>
          <w:b w:val="false"/>
          <w:i w:val="false"/>
          <w:color w:val="000000"/>
          <w:sz w:val="28"/>
        </w:rPr>
        <w:t>
убытков операторам связи,        
</w:t>
      </w:r>
      <w:r>
        <w:br/>
      </w:r>
      <w:r>
        <w:rPr>
          <w:rFonts w:ascii="Times New Roman"/>
          <w:b w:val="false"/>
          <w:i w:val="false"/>
          <w:color w:val="000000"/>
          <w:sz w:val="28"/>
        </w:rPr>
        <w:t>
оказывающий универсальные услуги     
</w:t>
      </w:r>
      <w:r>
        <w:br/>
      </w:r>
      <w:r>
        <w:rPr>
          <w:rFonts w:ascii="Times New Roman"/>
          <w:b w:val="false"/>
          <w:i w:val="false"/>
          <w:color w:val="000000"/>
          <w:sz w:val="28"/>
        </w:rPr>
        <w:t>
телекоммуникаций населению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доходах и расходах оператора универсального обслуживания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за отчетный период (квартал) с___________по ___________г.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Номер и !Количество!Количество!Размер  !  Общая сумма субсидий
</w:t>
      </w:r>
      <w:r>
        <w:br/>
      </w:r>
      <w:r>
        <w:rPr>
          <w:rFonts w:ascii="Times New Roman"/>
          <w:b w:val="false"/>
          <w:i w:val="false"/>
          <w:color w:val="000000"/>
          <w:sz w:val="28"/>
        </w:rPr>
        <w:t>
дата    !сельских  !сельских  !субсидий!
</w:t>
      </w:r>
      <w:r>
        <w:br/>
      </w:r>
      <w:r>
        <w:rPr>
          <w:rFonts w:ascii="Times New Roman"/>
          <w:b w:val="false"/>
          <w:i w:val="false"/>
          <w:color w:val="000000"/>
          <w:sz w:val="28"/>
        </w:rPr>
        <w:t>
договора!абонентов !абонентов !на 1    !
</w:t>
      </w:r>
      <w:r>
        <w:br/>
      </w:r>
      <w:r>
        <w:rPr>
          <w:rFonts w:ascii="Times New Roman"/>
          <w:b w:val="false"/>
          <w:i w:val="false"/>
          <w:color w:val="000000"/>
          <w:sz w:val="28"/>
        </w:rPr>
        <w:t>
        !по факту  !по лоту   !абонента!
</w:t>
      </w:r>
      <w:r>
        <w:br/>
      </w:r>
      <w:r>
        <w:rPr>
          <w:rFonts w:ascii="Times New Roman"/>
          <w:b w:val="false"/>
          <w:i w:val="false"/>
          <w:color w:val="000000"/>
          <w:sz w:val="28"/>
        </w:rPr>
        <w:t>
--------------------------------------------------------------------
</w:t>
      </w:r>
      <w:r>
        <w:br/>
      </w:r>
      <w:r>
        <w:rPr>
          <w:rFonts w:ascii="Times New Roman"/>
          <w:b w:val="false"/>
          <w:i w:val="false"/>
          <w:color w:val="000000"/>
          <w:sz w:val="28"/>
        </w:rPr>
        <w:t>
   1    !    2     !    3     !    4   !           5=3X4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Настоящим подтверждается оказание универсальных услуг телекоммуникаций оператором связи указанному количеству абонентов, согласно Перечню универсальных услуг телекоммуникаций, утвержденному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19 августа 2004 года N 866 и по тарифам,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21 августа 2004 года N 884 "Об утверждении Плана ребалансирования тарифов и тарифов на универсальные услуги телекоммуникаций".
</w:t>
      </w:r>
    </w:p>
    <w:p>
      <w:pPr>
        <w:spacing w:after="0"/>
        <w:ind w:left="0"/>
        <w:jc w:val="both"/>
      </w:pPr>
      <w:r>
        <w:rPr>
          <w:rFonts w:ascii="Times New Roman"/>
          <w:b w:val="false"/>
          <w:i w:val="false"/>
          <w:color w:val="000000"/>
          <w:sz w:val="28"/>
        </w:rPr>
        <w:t>
Оператор _____________________  Уполномоченный орган ____________
</w:t>
      </w:r>
      <w:r>
        <w:br/>
      </w:r>
      <w:r>
        <w:rPr>
          <w:rFonts w:ascii="Times New Roman"/>
          <w:b w:val="false"/>
          <w:i w:val="false"/>
          <w:color w:val="000000"/>
          <w:sz w:val="28"/>
        </w:rPr>
        <w:t>
</w:t>
      </w:r>
      <w:r>
        <w:br/>
      </w:r>
      <w:r>
        <w:rPr>
          <w:rFonts w:ascii="Times New Roman"/>
          <w:b w:val="false"/>
          <w:i w:val="false"/>
          <w:color w:val="000000"/>
          <w:sz w:val="28"/>
        </w:rPr>
        <w:t>
      Ф.И.О.                          Ф.И.О.
</w:t>
      </w:r>
      <w:r>
        <w:br/>
      </w:r>
      <w:r>
        <w:rPr>
          <w:rFonts w:ascii="Times New Roman"/>
          <w:b w:val="false"/>
          <w:i w:val="false"/>
          <w:color w:val="000000"/>
          <w:sz w:val="28"/>
        </w:rPr>
        <w:t>
уполномоченного                 уполномоченного
</w:t>
      </w:r>
      <w:r>
        <w:br/>
      </w:r>
      <w:r>
        <w:rPr>
          <w:rFonts w:ascii="Times New Roman"/>
          <w:b w:val="false"/>
          <w:i w:val="false"/>
          <w:color w:val="000000"/>
          <w:sz w:val="28"/>
        </w:rPr>
        <w:t>
лица     _____________________  лица ____________________________
</w:t>
      </w:r>
    </w:p>
    <w:p>
      <w:pPr>
        <w:spacing w:after="0"/>
        <w:ind w:left="0"/>
        <w:jc w:val="both"/>
      </w:pPr>
      <w:r>
        <w:rPr>
          <w:rFonts w:ascii="Times New Roman"/>
          <w:b w:val="false"/>
          <w:i w:val="false"/>
          <w:color w:val="000000"/>
          <w:sz w:val="28"/>
        </w:rPr>
        <w:t>
      МП.  подпись              МП.  подпись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субсидирования        
</w:t>
      </w:r>
      <w:r>
        <w:br/>
      </w:r>
      <w:r>
        <w:rPr>
          <w:rFonts w:ascii="Times New Roman"/>
          <w:b w:val="false"/>
          <w:i w:val="false"/>
          <w:color w:val="000000"/>
          <w:sz w:val="28"/>
        </w:rPr>
        <w:t>
стоимости универсальных услуг      
</w:t>
      </w:r>
      <w:r>
        <w:br/>
      </w:r>
      <w:r>
        <w:rPr>
          <w:rFonts w:ascii="Times New Roman"/>
          <w:b w:val="false"/>
          <w:i w:val="false"/>
          <w:color w:val="000000"/>
          <w:sz w:val="28"/>
        </w:rPr>
        <w:t>
телекоммуникаций для компенсации     
</w:t>
      </w:r>
      <w:r>
        <w:br/>
      </w:r>
      <w:r>
        <w:rPr>
          <w:rFonts w:ascii="Times New Roman"/>
          <w:b w:val="false"/>
          <w:i w:val="false"/>
          <w:color w:val="000000"/>
          <w:sz w:val="28"/>
        </w:rPr>
        <w:t>
убытков операторам связи,        
</w:t>
      </w:r>
      <w:r>
        <w:br/>
      </w:r>
      <w:r>
        <w:rPr>
          <w:rFonts w:ascii="Times New Roman"/>
          <w:b w:val="false"/>
          <w:i w:val="false"/>
          <w:color w:val="000000"/>
          <w:sz w:val="28"/>
        </w:rPr>
        <w:t>
оказывающий универсальные услуги     
</w:t>
      </w:r>
      <w:r>
        <w:br/>
      </w:r>
      <w:r>
        <w:rPr>
          <w:rFonts w:ascii="Times New Roman"/>
          <w:b w:val="false"/>
          <w:i w:val="false"/>
          <w:color w:val="000000"/>
          <w:sz w:val="28"/>
        </w:rPr>
        <w:t>
телекоммуникаций населению        
</w:t>
      </w:r>
    </w:p>
    <w:p>
      <w:pPr>
        <w:spacing w:after="0"/>
        <w:ind w:left="0"/>
        <w:jc w:val="both"/>
      </w:pPr>
      <w:r>
        <w:rPr>
          <w:rFonts w:ascii="Times New Roman"/>
          <w:b w:val="false"/>
          <w:i w:val="false"/>
          <w:color w:val="000000"/>
          <w:sz w:val="28"/>
        </w:rPr>
        <w:t>
</w:t>
      </w:r>
      <w:r>
        <w:rPr>
          <w:rFonts w:ascii="Times New Roman"/>
          <w:b/>
          <w:i w:val="false"/>
          <w:color w:val="000000"/>
          <w:sz w:val="28"/>
        </w:rPr>
        <w:t>
           Сводная ведомость о доходах и расходах оператора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универсального обслуживания___________за период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с_________ по___________ г.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Номер   !Регион!Количество!Услуги фиксированной местной сельской
</w:t>
      </w:r>
      <w:r>
        <w:br/>
      </w:r>
      <w:r>
        <w:rPr>
          <w:rFonts w:ascii="Times New Roman"/>
          <w:b w:val="false"/>
          <w:i w:val="false"/>
          <w:color w:val="000000"/>
          <w:sz w:val="28"/>
        </w:rPr>
        <w:t>
и дата  !работы!абонентов !телефонной связи с абонентского
</w:t>
      </w:r>
      <w:r>
        <w:br/>
      </w:r>
      <w:r>
        <w:rPr>
          <w:rFonts w:ascii="Times New Roman"/>
          <w:b w:val="false"/>
          <w:i w:val="false"/>
          <w:color w:val="000000"/>
          <w:sz w:val="28"/>
        </w:rPr>
        <w:t>
договора!опера-!          !терминала индивидуального пользования
</w:t>
      </w:r>
      <w:r>
        <w:br/>
      </w:r>
      <w:r>
        <w:rPr>
          <w:rFonts w:ascii="Times New Roman"/>
          <w:b w:val="false"/>
          <w:i w:val="false"/>
          <w:color w:val="000000"/>
          <w:sz w:val="28"/>
        </w:rPr>
        <w:t>
        !тора  !          !
</w:t>
      </w:r>
      <w:r>
        <w:br/>
      </w:r>
      <w:r>
        <w:rPr>
          <w:rFonts w:ascii="Times New Roman"/>
          <w:b w:val="false"/>
          <w:i w:val="false"/>
          <w:color w:val="000000"/>
          <w:sz w:val="28"/>
        </w:rPr>
        <w:t>
        !      !          !-----------------------------------------
</w:t>
      </w:r>
      <w:r>
        <w:br/>
      </w:r>
      <w:r>
        <w:rPr>
          <w:rFonts w:ascii="Times New Roman"/>
          <w:b w:val="false"/>
          <w:i w:val="false"/>
          <w:color w:val="000000"/>
          <w:sz w:val="28"/>
        </w:rPr>
        <w:t>
        !      !          ! тарифы ! доходы   ! расходы*
</w:t>
      </w:r>
      <w:r>
        <w:br/>
      </w:r>
      <w:r>
        <w:rPr>
          <w:rFonts w:ascii="Times New Roman"/>
          <w:b w:val="false"/>
          <w:i w:val="false"/>
          <w:color w:val="000000"/>
          <w:sz w:val="28"/>
        </w:rPr>
        <w:t>
--------------------------------------------------------------------
</w:t>
      </w:r>
      <w:r>
        <w:br/>
      </w:r>
      <w:r>
        <w:rPr>
          <w:rFonts w:ascii="Times New Roman"/>
          <w:b w:val="false"/>
          <w:i w:val="false"/>
          <w:color w:val="000000"/>
          <w:sz w:val="28"/>
        </w:rPr>
        <w:t>
        !      !          ! в тенге! в тенге  ! в тенге
</w:t>
      </w:r>
      <w:r>
        <w:br/>
      </w:r>
      <w:r>
        <w:rPr>
          <w:rFonts w:ascii="Times New Roman"/>
          <w:b w:val="false"/>
          <w:i w:val="false"/>
          <w:color w:val="000000"/>
          <w:sz w:val="28"/>
        </w:rPr>
        <w:t>
        !      !          !        !(без НДС)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Услуги фиксированной             !Услуги телеграфной связи***
</w:t>
      </w:r>
      <w:r>
        <w:br/>
      </w:r>
      <w:r>
        <w:rPr>
          <w:rFonts w:ascii="Times New Roman"/>
          <w:b w:val="false"/>
          <w:i w:val="false"/>
          <w:color w:val="000000"/>
          <w:sz w:val="28"/>
        </w:rPr>
        <w:t>
внутризоновой и междугородной    !
</w:t>
      </w:r>
      <w:r>
        <w:br/>
      </w:r>
      <w:r>
        <w:rPr>
          <w:rFonts w:ascii="Times New Roman"/>
          <w:b w:val="false"/>
          <w:i w:val="false"/>
          <w:color w:val="000000"/>
          <w:sz w:val="28"/>
        </w:rPr>
        <w:t>
телефонной связи с абонентского  !
</w:t>
      </w:r>
      <w:r>
        <w:br/>
      </w:r>
      <w:r>
        <w:rPr>
          <w:rFonts w:ascii="Times New Roman"/>
          <w:b w:val="false"/>
          <w:i w:val="false"/>
          <w:color w:val="000000"/>
          <w:sz w:val="28"/>
        </w:rPr>
        <w:t>
терминала  индивидуального       !
</w:t>
      </w:r>
      <w:r>
        <w:br/>
      </w:r>
      <w:r>
        <w:rPr>
          <w:rFonts w:ascii="Times New Roman"/>
          <w:b w:val="false"/>
          <w:i w:val="false"/>
          <w:color w:val="000000"/>
          <w:sz w:val="28"/>
        </w:rPr>
        <w:t>
пользования                      !
</w:t>
      </w:r>
      <w:r>
        <w:br/>
      </w:r>
      <w:r>
        <w:rPr>
          <w:rFonts w:ascii="Times New Roman"/>
          <w:b w:val="false"/>
          <w:i w:val="false"/>
          <w:color w:val="000000"/>
          <w:sz w:val="28"/>
        </w:rPr>
        <w:t>
-------------------------------------------------------------------
</w:t>
      </w:r>
      <w:r>
        <w:br/>
      </w:r>
      <w:r>
        <w:rPr>
          <w:rFonts w:ascii="Times New Roman"/>
          <w:b w:val="false"/>
          <w:i w:val="false"/>
          <w:color w:val="000000"/>
          <w:sz w:val="28"/>
        </w:rPr>
        <w:t>
  тарифы  !  доходы  !  расходы* ! тарифы  ! доходы  ! расходы*
</w:t>
      </w:r>
      <w:r>
        <w:br/>
      </w:r>
      <w:r>
        <w:rPr>
          <w:rFonts w:ascii="Times New Roman"/>
          <w:b w:val="false"/>
          <w:i w:val="false"/>
          <w:color w:val="000000"/>
          <w:sz w:val="28"/>
        </w:rPr>
        <w:t>
-------------------------------------------------------------------
</w:t>
      </w:r>
      <w:r>
        <w:br/>
      </w:r>
      <w:r>
        <w:rPr>
          <w:rFonts w:ascii="Times New Roman"/>
          <w:b w:val="false"/>
          <w:i w:val="false"/>
          <w:color w:val="000000"/>
          <w:sz w:val="28"/>
        </w:rPr>
        <w:t>
  в тенге !  в тенге !  в тенге  ! в тенге !в тенге  ! в тенге  
</w:t>
      </w:r>
      <w:r>
        <w:br/>
      </w:r>
      <w:r>
        <w:rPr>
          <w:rFonts w:ascii="Times New Roman"/>
          <w:b w:val="false"/>
          <w:i w:val="false"/>
          <w:color w:val="000000"/>
          <w:sz w:val="28"/>
        </w:rPr>
        <w:t>
          !(без НДС) !           !         !(без НДС)!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
</w:t>
      </w:r>
      <w:r>
        <w:br/>
      </w:r>
      <w:r>
        <w:rPr>
          <w:rFonts w:ascii="Times New Roman"/>
          <w:b w:val="false"/>
          <w:i w:val="false"/>
          <w:color w:val="000000"/>
          <w:sz w:val="28"/>
        </w:rPr>
        <w:t>
 Казахстанский Интернет     ! Сумма
</w:t>
      </w:r>
      <w:r>
        <w:br/>
      </w:r>
      <w:r>
        <w:rPr>
          <w:rFonts w:ascii="Times New Roman"/>
          <w:b w:val="false"/>
          <w:i w:val="false"/>
          <w:color w:val="000000"/>
          <w:sz w:val="28"/>
        </w:rPr>
        <w:t>
                            ! субсидий**
</w:t>
      </w:r>
      <w:r>
        <w:br/>
      </w:r>
      <w:r>
        <w:rPr>
          <w:rFonts w:ascii="Times New Roman"/>
          <w:b w:val="false"/>
          <w:i w:val="false"/>
          <w:color w:val="000000"/>
          <w:sz w:val="28"/>
        </w:rPr>
        <w:t>
-----------------------------------------
</w:t>
      </w:r>
      <w:r>
        <w:br/>
      </w:r>
      <w:r>
        <w:rPr>
          <w:rFonts w:ascii="Times New Roman"/>
          <w:b w:val="false"/>
          <w:i w:val="false"/>
          <w:color w:val="000000"/>
          <w:sz w:val="28"/>
        </w:rPr>
        <w:t>
тарифы  ! доходы  ! расходы*!
</w:t>
      </w:r>
      <w:r>
        <w:br/>
      </w:r>
      <w:r>
        <w:rPr>
          <w:rFonts w:ascii="Times New Roman"/>
          <w:b w:val="false"/>
          <w:i w:val="false"/>
          <w:color w:val="000000"/>
          <w:sz w:val="28"/>
        </w:rPr>
        <w:t>
----------------------------!
</w:t>
      </w:r>
      <w:r>
        <w:br/>
      </w:r>
      <w:r>
        <w:rPr>
          <w:rFonts w:ascii="Times New Roman"/>
          <w:b w:val="false"/>
          <w:i w:val="false"/>
          <w:color w:val="000000"/>
          <w:sz w:val="28"/>
        </w:rPr>
        <w:t>
в тенге !в тенге  ! в тенге !
</w:t>
      </w:r>
      <w:r>
        <w:br/>
      </w:r>
      <w:r>
        <w:rPr>
          <w:rFonts w:ascii="Times New Roman"/>
          <w:b w:val="false"/>
          <w:i w:val="false"/>
          <w:color w:val="000000"/>
          <w:sz w:val="28"/>
        </w:rPr>
        <w:t>
        !(без НДС)!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Оператор _____________________  Уполномоченный орган ____________
</w:t>
      </w:r>
      <w:r>
        <w:br/>
      </w:r>
      <w:r>
        <w:rPr>
          <w:rFonts w:ascii="Times New Roman"/>
          <w:b w:val="false"/>
          <w:i w:val="false"/>
          <w:color w:val="000000"/>
          <w:sz w:val="28"/>
        </w:rPr>
        <w:t>
</w:t>
      </w:r>
      <w:r>
        <w:br/>
      </w:r>
      <w:r>
        <w:rPr>
          <w:rFonts w:ascii="Times New Roman"/>
          <w:b w:val="false"/>
          <w:i w:val="false"/>
          <w:color w:val="000000"/>
          <w:sz w:val="28"/>
        </w:rPr>
        <w:t>
      Ф.И.О.                          Ф.И.О.
</w:t>
      </w:r>
      <w:r>
        <w:br/>
      </w:r>
      <w:r>
        <w:rPr>
          <w:rFonts w:ascii="Times New Roman"/>
          <w:b w:val="false"/>
          <w:i w:val="false"/>
          <w:color w:val="000000"/>
          <w:sz w:val="28"/>
        </w:rPr>
        <w:t>
уполномоченного                 уполномоченного
</w:t>
      </w:r>
      <w:r>
        <w:br/>
      </w:r>
      <w:r>
        <w:rPr>
          <w:rFonts w:ascii="Times New Roman"/>
          <w:b w:val="false"/>
          <w:i w:val="false"/>
          <w:color w:val="000000"/>
          <w:sz w:val="28"/>
        </w:rPr>
        <w:t>
лица     _____________________  лица ____________________________
</w:t>
      </w:r>
    </w:p>
    <w:p>
      <w:pPr>
        <w:spacing w:after="0"/>
        <w:ind w:left="0"/>
        <w:jc w:val="both"/>
      </w:pPr>
      <w:r>
        <w:rPr>
          <w:rFonts w:ascii="Times New Roman"/>
          <w:b w:val="false"/>
          <w:i w:val="false"/>
          <w:color w:val="000000"/>
          <w:sz w:val="28"/>
        </w:rPr>
        <w:t>
      МП.  подпись              МП.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 До внедрения раздельного учета доходов и расходов по видам деятельности расходы оператора универсального обслуживания телекоммуникаций определяются расчетным путем в соответствии с приказом Агентства РК по регулированию естественных монополий и защите конкуренции N 155-ОД от 12.06.2003г.
</w:t>
      </w:r>
      <w:r>
        <w:br/>
      </w:r>
      <w:r>
        <w:rPr>
          <w:rFonts w:ascii="Times New Roman"/>
          <w:b w:val="false"/>
          <w:i w:val="false"/>
          <w:color w:val="000000"/>
          <w:sz w:val="28"/>
        </w:rPr>
        <w:t>
      **) В сумму субсидирования включаются суммы превышения расходов над доходами от оказания универсальных услуг телекоммуникаций, согласно п. 2 настоящих Правил.
</w:t>
      </w:r>
      <w:r>
        <w:br/>
      </w:r>
      <w:r>
        <w:rPr>
          <w:rFonts w:ascii="Times New Roman"/>
          <w:b w:val="false"/>
          <w:i w:val="false"/>
          <w:color w:val="000000"/>
          <w:sz w:val="28"/>
        </w:rPr>
        <w:t>
      ***) Расходы по отправлению и доставке телеграмм по Республике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