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9daa" w14:textId="f329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открытого акционерного общества "Национальная компания "Казахстан инжиниринг" (Kazakhstan Engineering)"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2004 года N 1025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дополнительной загрузки производственных мощностей и ускорения развития дочерних организаций открытого акционерного общества "Национальная компания "Казахстан инжиниринг" (Kazakhstan Engineering)", реализации неиспользуемой в Вооруженных Силах Республики Казахстан военной техники с высокой добавленной стоимостью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осуществить передачу в уставный капитал открытого акционерного общества "Национальная компания "Казахстан инжиниринг" (Kazakhstan Engineering)" военного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5 октября 2004 года N 1025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Военное имущество, передаваемое в уставный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открытого акционерного общества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"Казахстан инжиниринг" (Kazakhstan Engineering)"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 Наименование            !Кол-во!Категория!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                   !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Танк Т-72                                  150     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Танк Т-72                                   30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Бронетранспортер БТР-70                     40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Боевая разведывательная дозорная машина     25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БРДМ-2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Многоцелевой тягач легкого бронирования     30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МТЛБ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Боевая машина пехоты БМП-1                 102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Боевая машина пехоты БМП-1                   3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