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83b" w14:textId="660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
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2004 года N 985. Утратило силу постановлением Правительства РК от 29 декабря 2007 года 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сентября 2004 года N 985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группу категорий F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"Музей Первого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