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e456" w14:textId="15c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в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- Дунаева Армана Галиаскаровича провести переговоры с российской Стороной и, по достижении договоренности, подписать от имени Правительства Республики Казахстан указанный Протокол,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принципах взимания косвенных налогов во взаимной торговле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октября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 (далее - Соглашение),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внесении в Соглашение следующих изменений: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Статью 3 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3. Принцип налогообложения при вывозе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помещаемые под таможенный режим экспорта, вывозимые с таможенной территории государства одной Стороны и ввозимые на таможенную территорию государства другой Стороны, облагаются косвенными налогами по нулевой ставке в соответствии с национальным законодательством Сторон.".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Статью 4 Соглашения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4. Принцип налогообложения при ввозе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ввозимые на таможенную территорию государства одной Стороны, которые вывезены с таможенной территории государства другой Стороны, облагаются косвенными налогами в стране назначения в соответствии с ее национальным законодательством.".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Протокол является неотъемлемой частью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Протокол вступает в силу с первого числа месяца, следующего за месяцем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и применяется в отношении товаров, отгруженных после вступления настоящего Протокола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 "__" ________ 200_ года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