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6f7b" w14:textId="aac6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финансовых инструментов для инвестирования активов Государственного фонда социального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877. Утратило силу постановлением Правительства Республики Казахстан от 13 ноября 2007 года N 1081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20 августа 2004 года N 877 утратило силу постановлением Правительства РК от 13 ноября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25 апреля 2003 года "Об обязательном социальном страховании"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финансовых инструментов для инвестирования активов Государственного фонда социального страхования.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2004 года N 877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финансовых инструментов для инвестирования активов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Государственного фонда социального страхования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ценные бумаги Республики Казахстан - не менее 50 %.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Агентские ценные бумаги - не более 25 %.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Вклады (депозиты) в Национальном Банке Республики Казахстан - не более 30 %.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Вклады (депозиты) в банках второго уровня, ценные бумаги которых на дату размещения включены в официальный список организаторов торгов по категории "А" или в дочернем банке-резиденте, родительский банк-нерезидент которого имеет долгосрочный, краткосрочный и индивидуальный рейтинг не ниже категории "А" (по классификации рейтинговых агентств "Standard &amp; Poor's и "Fitch") или "А2" (по классификации рейтингового агентства "Moody's Investors Service") - не более 10%.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Операции обратного РЕПО с государственными ценными бумагами - не более 50 %.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Операции обратного РЕПО с агентскими ценными бумагами - не более 25 %.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