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8dc2" w14:textId="fc18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2004 года N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средства в размере 19550000 (девятнадцать миллионов пятьсот пятьдесят тысяч) тенге для исполнения решения суда города Астаны от 27 января 2003 года, вынесенного в пользу открытого акционерного общества "Харрикейн Ойл Продактс".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