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43d8" w14:textId="cf64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Гражданский кодекс Республики Казахстан (Общая часть)"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2004 года N 871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дополнения в Гражданский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дополнения в Гражданский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кодекс Республики Казахстан (Общая часть)"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Гражданский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17-18, ст. 240; N 24, ст. 338; 2002 г., N 2, ст. 17; N 10, ст. 102; 2003 г., N 1-2, ст. 3; N 11, ст. 56, 57, 66; N 15, ст. 139; N 19-20, ст. 146; 2004 г., N 6, ст. 42; N 10, ст. 56;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внесении изменений и дополнений в некоторые законодательные акты Республики Казахстан по вопросам инвестиционных фондов", опубликованный в газетах "Егемен Казакстан" и "Казахстанская правда" 20 июля 2004 г.),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статьи 192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"Безвозмездная передача имущества из частной собственности в государственную осуществляется в порядке, определяемом Правительством Республики Казахстан.".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