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278" w14:textId="51a3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809 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основных средств, ввезенных лизингодателем в целях передачи в финансовый лизинг по договорам финансового лизинга, импорт которых освобождается от налога на добавленную стоимость" (САПП Республики Казахстан, 2004 г., N 19, ст. 245)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средств, ввезенных лизингодателем в целях передачи в финансовый лизинг по договорам финансового лизинга, импорт которых освобождается от налога на добавленную стоимость, утвержденный указанным постановлением, дополнить строкой, порядковый номер 40-1,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"40-1  Машины и механические устройства,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индивидуальные функции, в другом месте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группы не поименованные или не включенные: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машины и механические приспособления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                                      8479 89 980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