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fdf" w14:textId="b731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ноября 2002 года N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759. Утратило силу - постановлением Правительства РК от 6 апреля 2005 г. N 310 (P050310)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ноября 2002 года N 1267 "Вопросы Комитета по водным ресурсам Министерства сельского хозяйства Республики Казахстан" (CAПП Республики Казахстан, 2002 г., N 43, ст. 429)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водным ресурсам Министерства сельского хозяйства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"сфере управления водными ресурсами" заменить словами "области использования и охраны 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участие в разработке и реализации государственной политики в области использования и охраны водного фонда, программ развития водного сектора экономики и мелиорации земель";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"за использованием и охраной водных ресурсов" заменить словами "в области использования и охраны водного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"вод" заменить словами "водного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5), 8), 11), 12), 13), 14),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осуществляет выдачу, приостановление действия лицензии или разрешения на виды деятельности по специальному водопользованию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работе по приему-передаче в эксплуатацию водохозяйственных сооружений, согласовывает проекты водохозяйственных сооружений и производства строительных, дноуглубительных и иных работ, влияющих на состояние водных объектов, условия размещения, проектирования, строительства, реконструкции и ввода в эксплуатацию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 и других сооружений на водных объектах, водоохранных зонах и полосах;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режим использования водных объектов и источников питьевого водоснабжения, находящихся в республиканской собственности, а также правила эксплуатации водохозяйственных сооружений, расположенных непосредственно на водных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эксплуатацию водных объектов, водохозяйственных сооружений, находящихся в республиканской собственности;";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утверждает правила эксплуатации водохозяйственных сооружений по согласованию с заинтересованными государственными органами;";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разрабатывает схемы комплексного использования и охраны водных ресурсов по бассейнам основных рек и других водных объектов в целом по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удельные нормы потребления воды в отраслях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типовые правила общего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утверждает лимиты водопользования в разрезе бассейнов и водопользователей;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порядок субсидирования стоимости услуг по подаче воды сельскохозяйственным товаропроизводителям и питьевой воды из особо важных групповых систем водоснабжения, являющихся безальтернативными источниками питьевого водоснабжения;";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18), 19), 20), 21), 22),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утверждает удельные нормы и нормативы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создает информационную базу данных водных объектов и обеспечивает доступ к ней всех заинтересованных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организует проектные, изыскательские, научно-исследовательские и конструкторские работы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дела об административных правонарушениях в области водного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участвует в выработке приоритетных направлений межгосударственного сотрудничества в области использования и охраны водного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подготовку и реализацию инвестиционных проектов в водном хозяйстве;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разработку и реализацию проектов, в области использования и охраны водного фонда, финансируемых за счет грантов и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осуществляет сотрудничество с сопредельными государствами по вопросам регулирования водных отношений, рационального использования и охраны трансграничных вод в порядке, установленном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установления водоохранных зон и полос.".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