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98fb" w14:textId="31a9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9 марта 2004 года N 290</w:t>
      </w:r>
    </w:p>
    <w:p>
      <w:pPr>
        <w:spacing w:after="0"/>
        <w:ind w:left="0"/>
        <w:jc w:val="both"/>
      </w:pPr>
      <w:r>
        <w:rPr>
          <w:rFonts w:ascii="Times New Roman"/>
          <w:b w:val="false"/>
          <w:i w:val="false"/>
          <w:color w:val="000000"/>
          <w:sz w:val="28"/>
        </w:rPr>
        <w:t>Постановление Правительства Республики Казахстан от 12 июля 2004 года N 755</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марта 2004 года N 290 "О государственных закупках зерна в 2004 году" следующие изменения: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слова "до 478317 (четыреста семьдесят восемь тысяч триста семнадцать) тонн" заменить словами "до 479751 (четыреста семьдесят девять тысяч семьсот пятьдесят одна) тонн";
</w:t>
      </w:r>
      <w:r>
        <w:br/>
      </w:r>
      <w:r>
        <w:rPr>
          <w:rFonts w:ascii="Times New Roman"/>
          <w:b w:val="false"/>
          <w:i w:val="false"/>
          <w:color w:val="000000"/>
          <w:sz w:val="28"/>
        </w:rPr>
        <w:t>
      в подпункте 1):
</w:t>
      </w:r>
      <w:r>
        <w:br/>
      </w:r>
      <w:r>
        <w:rPr>
          <w:rFonts w:ascii="Times New Roman"/>
          <w:b w:val="false"/>
          <w:i w:val="false"/>
          <w:color w:val="000000"/>
          <w:sz w:val="28"/>
        </w:rPr>
        <w:t>
      в абзаце втором слова "в объеме до 199000 (сто девяносто девять тысяч) тонн зерна продовольственной мягкой пшеницы на сумму 2650680000 (два миллиарда шестьсот пятьдесят миллионов шестьсот восемьдесят тысяч) тенге" заменить словами "в объеме до 213334 (двести тринадцать тысяч триста тридцать четыре) тонн продовольственной мягкой пшеницы на сумму 2841600000 (два миллиарда восемьсот сорок один миллион шестьсот тысяч) тенге";
</w:t>
      </w:r>
      <w:r>
        <w:br/>
      </w:r>
      <w:r>
        <w:rPr>
          <w:rFonts w:ascii="Times New Roman"/>
          <w:b w:val="false"/>
          <w:i w:val="false"/>
          <w:color w:val="000000"/>
          <w:sz w:val="28"/>
        </w:rPr>
        <w:t>
      в абзаце третьем слова "в объеме до 30000 (тридцать тысяч) тонн зерна продовольственной твердой пшеницы на сумму 444000000 (четыреста сорок четыре миллиона) тенге" заменить словами "в объеме до 17100 (семнадцать тысяч сто) тонн зерна продовольственной твердой пшеницы на сумму 253080000 (двести пятьдесят три миллиона восемьдесят тысяч)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момента подписания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