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1f02" w14:textId="6671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по улучшению международных автомобильных перевозок грузов в рамках Специальной Программы ООН для экономик Центральной Азии (СПЕКА)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2004 года N 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Меморандума о взаимопонимании по улучшению международных автомобильных перевозок грузов в рамках Специальной Программы ООН для экономик Центральной Азии (СПЕКА).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Меморандум о взаимопонимании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улучшению международных автомобильных перевозок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грузов в рамках Специальной программы ООН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экономик Центральной Азии (СПЕКА)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Специальной программы ООН для экономик Центральной Азии (СПЕКА) при поддержке Секретариата Европейской экономической комиссии ООН (ЕЭК ООН) и Экономической и Социальной комиссий для Азии и Тихого океана (ЭСКАТО), при помощи государств, поддерживающих СПЕКА, уполномоченные органы по вопросам транспорта стран-участниц СПЕКА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усиливать сотрудничество между всеми странами-членами СПЕКА, с целью содействия развитию перевозок и торговли, необходимой для экономического развития региона в соответствии с Ташкентской декларацией о Специальной программе ООН для экономик Центральной Азии (СПЕКА) от 26 марта 1998 года (далее - Ташкентская декларация от 26 марта 1998 года),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наличие недостатков осуществления международных автомобильных перевозок в Центральной Азии, связанных не только со слабостью соответствующей инфраструктуры, процедур пересечения границ, но также и с институциональными, правовыми и экономическими барьерами,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решение таких общих проблем требует новых и перспективных подходов в рамках регионального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свои обязательства, происходящие от заключенных и принятых соответствующих международных соглашений и деклараций,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заявляя о своем желании соответствовать, либо учитывать, в случае необходимости, принятые решения и правовые положения, принятые в области транспорта, особенно наземного транспорта и охраны окружающей среды, в рамках ООН, и других соответствующих международных и региональных форумов и соглашений,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убеждение, что могут быть приняты эффективные меры по снижению стоимости перевозок и сокращению сроков доставки грузов, которые приведут к более полному использованию сектора автомобильного транспорта в регионе,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роль, которую могут играть комбинированные перевозки для повышения транспортного обслуживания в регионе,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выполнение определенных мер может иметь долгосрочный характер, соглашаясь, что настоящий Меморандум о взаимопонимании по улучшению международных автомобильных перевозок грузов в рамках Специальной программы ООН для экономик Центральной Азии (далее - Меморандум) является важным шагом к улучшению международных автомобильных перевозок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настоящего Меморандума является создание основ для выполнения Ташкентской декларации от 26 марта 1998 года в приоритетных областях развития транспортной инфраструктуры и упрощения процедур перевозки товаров, услуг и трудовых ресурсов через национальные границы (улучшение транспортных перевозок и пересечения границ), особенно в области автомобильного транспорта; более того, усилить сотрудничество и координацию между странами-участницами СПЕКА по гармонизации ключевых элементов, необходимых для повышения эффективности международных автомобильных перевозок грузов в регионе, в соответствии с принятыми международными правилами и стандартами, путем упрощения и гармонизации процедур, формальностей и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Данное сотрудничество будет, в основном, направлено на объединение общих принципов, мер и действий институционального, правового и экономического характера, а также средства их исполнения и контроля в области улучшения международных автомобильных перевозок грузов.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правила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не будут принимать меры, предусматривающие менее благоприятные условия, за исключением содержащихся в соглашениях и конвенциях ООН и международных договорах, заключенных Сторонами. В частности, Стороны будут проводить работу по дальнейшему упрощению административных, технических, юридических и других барьеров в целях облегчения международных автомобильных перевозок грузов, предусматривая эффективные двусторонние и транзитные перевозки в регионе, соответствующие международным стандартам, предусмотренным вышеуказанными законодательными инструментами и обеспечивающим взимание с перевозчиков сборов, отражающих реальную стоимость использования инфраструктуры и основанных на гармонизированной политике взимания сборов с использованием стандартных элементов расчета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Меморандума не затрагивают права и обязанности Сторон, вытекающие из других международных договоров, участниками которых являются Стороны.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Прогрессивная либерализация и устойчивость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автомобильного транспорта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постепенно установят свободный от квот режим, признавая его долгосрочный характер для некоторых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Свободный от квот режим не должен наносить ущерб льготам, предусмотренным двусторонними соглашениями, которые действуют между Сторонами, в положениях, касающихся бесплатных разрешений. Это не должно быть направлено против суверенных прав государств Сторон по взиманию дорожных пошлин и других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вводят и развивают эффективные и адекватные комбинированные транспортные услуги, способствующие увеличению провозных и пропускных мощностей на международных автомобильных перевозках в определенных секторах основных международных транспортных коридоров в регионе СПЕКА.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Присоединение к международным соглашениям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стремиться к присоединению к международным транспортным соглашениям, указанным в приложении 1 к настоящему Меморандуму, в случае, если они еще не присоединились к ним.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Гармонизация максимально допустимых весовых норм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габаритов, также как и процедур взвешивания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стремятся к гармонизации максимально допустимых весовых норм и габаритов, а также процедур взвешивания грузовых транспортных средств. Стороны согласуют единый порядок процедур взвешивания.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Дороги международного значения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определили все участки дорог стран-участниц СПЕКА, входящие в европейскую и азиатскую сети шоссейных дорог для международных автомобильных перевозок (установленные документами ООН универсального характера), которые позволяют использовать автотранспортные средства с максимальными весовыми нормами и габаритами (перечень дорог указан в приложении 2 к настоящему Меморандуму).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Международный сертификат весовых норм грузовых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транспортных средств региона СПЕКА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обеспечат введение сертификата весовых норм грузового транспортного средства региона СПЕКА, который будет издан или сертифицирован с целью избежания повторных измерений весовых норм на маршруте. Использование данного сертификата осуществляется перевозчиками стран СПЕКА на добровольной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Подробные процедуры установления гармонизированных правил, регулирующих весовые нормы и габариты, подробные процедуры создания сертификата, его использования, а также все необходимые меры, принимаемые компетентными органами будут согласованы Сторонами.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Политика взимания сборов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предпримут все необходимые шаги к модернизации и постепенному сближению практики взимания сборов с международных перевозок грузов с учетом принципов соотношения цены и издержек, недискриминации и прозрачности, включая предварительное извещение друг друга обо всех изменениях размеров указанных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Пошлины или любые другие сборы, налагаемые на перевозчиков, будут взиматься в соответствии с национальными законодательствами государств Сторон и основываться на международных стандартах по расчету издержек автотранспорта, а также на единицах измерения (тонно-километр). Соответствующие сборы будут выплачиваться в соответствии с национальными законодательствами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Информационная система сборов, связанных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 дорожными перевозками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обмениваться полной, точной и своевременной информацией по всем сборам, касающимся использования национальной автотранспортной сети иностранными перевозчиками, включая предварительную информацию об изменениях величины сборов. Стороны обращаются в Секретариат ООН, Международный союз автомобильного транспорта и другие неправительственные организации с просьбой опубликовать в своих официальных документах данную информацию для распространения среди всех заинтересованных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Упрощение визовых процедур для профессиональных водителей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стремиться к регулярному представлению на изучение соответствующим органам Сторон вопросов по упрощению процедуры выдачи виз профессиональным водителям, осуществляющим международные автомобильные перевозки, в целях упрощения формальностей, уменьшения количества требуемых документов, сокращения времени оформления виз и выдачи годовых многократных виз, если это не противоречит другим существующим соглашениям.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прилагают усилия по заключению многостороннего рамочного соглашения в области автомобильного транспорта, включая принятие дополнительных и вспомогательных мер, направленных на повышение транспортных мощностей и экощадящих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условия при выдаче разрешений соответствующими органами Сторон на осуществление международных автомобильных перевозок грузов не должны быть менее благоприятны, чем те, которые оговорены в настоящем Меморандуме, а также должны отражать положения, закрепленные в двусторонних соглашениях в области автомобильного транспорта.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Сроки действия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заключается сроком на пять лет и будет автоматически продлеваться на последующие пятилетние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выйти из настоящего Меморандума, направив Депозитарию письменное уведомление об этом, не позднее, чем за шесть месяцев до даты выхода.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Разрешение споров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Меморандума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Меморандум могут быть внесены изменения и дополнения по взаимному согласию Сторон, которые оформляются отдельными протоколами, являющимися неотъемлемыми частями настоящего Меморандума.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о взаимопонимании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других государств могут стать сторонами настоящего Меморандума после получения одобрения со стороны всех участников, подписавших настоящий Меморандум.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Меморандума является Республика Казахстан, которая направит всем Сторонам заверенные копии подписанного Меморандума.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"__" ________ 200_ года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автомобильного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Агентство автомобильного и речного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Приложение 1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Международные соглашения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автомобильного транспорта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I Конвенции по облегчению процедуры дорожных перевозок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Конвенция о дорожном движении (08.11.1968).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Европейское  соглашение , дополняющее Конвенцию о дорожном движении, открытую для подписания в городе Вене 8 ноября 1968 года (01.05.1971).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Конвенция о дорожных знаках и сигналах (08.11.1968).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Европейское соглашение, дополняющее Конвенцию о дорожных знаках и сигналах, открытую для подписания в городе Вене 8 ноября 1968 года (01.05.1971).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Европейское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касающееся работы экипажей транспортных средств, производящих международные автомобильные перевозки (ЕСТР) (01.07.1970).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договоре международной перевозки грузов (КДПГ) (19.05.1956).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Таможенная конвенция о временном ввозе частных дорожных перевозочных средств (04.06.1954).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Таможенная конвенция о временном ввозе дорожных перевозочных средств для коммерческих целей (18.05.1956).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Таможенная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перевозке грузов с применением книжки МДП (Конвенция МДП) (14.11.1975).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Международная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согласовании условий проведения контроля грузов на границах (21.10.1982).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Европейское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дорожной перевозке опасных грузов (ДОПОГ) (30.09.1957).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международных перевозках скоропортящихся пищевых продуктов и о специальных транспортных средствах, предназначенных для этих перевозок (СПС) (01.09.1970).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Таможенная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касающаяся контейнеров (02.12.1972).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 международные соглашения, касающиеся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инфраструктуры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Европейское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международных автомагистралях (СМА) (15.11.1975).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Европейское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важнейших линиях международных комбинированных перевозок и соответствующих объектах (СЛКП) (01.02.1991).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Приложение 2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Перечень участков дорог,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позволяют использовать автотранспортные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 с максимальными весовыми нормами и габаритами 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Направление Запад - Восток (основные маршруты)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Омск - Павлодар - Семипалатинск - Майкапчагай - граница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Курган - Петропавловск - Омск.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Самара - Уральск - Актюбинск - Кызылорда - Шымкент - Жамбыл - Бишкек.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Астрахань - Атырау - Бейнеу - Нукус.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Ташкент - Шымкент - Тараз - Бишкек - Алматы - Хоргос - граница Китая.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Направление Север - Юг (основные маршруты)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Екатеринбург - Челябинск - Костанай - Астана - Караганда - Алматы - Бишкек.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Барнаул - Павлодар - Караганда - Жезказган - Кызылорда - Учкудук - Бухара.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Саратов - Уральск - Атырау - Бейнеу - Бекдаш - Ашхабад.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Новосибирск - Семипалатинск - Учарал - Алматы - Ташкент.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Промежуточные маршруты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Петропавловск - Есиль - Жезказган - Кызылорда - Учкудук.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Караганда - Аягуз - Бугаз.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Ответвления и соединительные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Петропавловск -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- Талас - Сусамыр.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Таскескен - Вахты - граница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Учарал - Достык - граница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- Узын Агаш- Кемин.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Чолпон Ата - Кеген - Кокпек.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