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a2ac" w14:textId="607a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2004 года N 570.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21 мая 2004 года N 570 утратило силу постановлением Правительства РК от 23.04.2008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эффективности деятельности акционерного общества "Фонд развития малого предпринимательства"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2004 года N 570     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Изменения и дополнения,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которые вносятся в некоторые решения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Правительства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Алматы":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116,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"116. АО "Фонд развития малого предпринимательства".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индустрии и торговли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236-8,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"236-8. АО "Фонд развития малого предпринимательства".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1999 года N 1175 "О Совете директоров закрытого акционерного общества "Фонд развития малого предпринимательства":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тексте слово "закрытого" исключить.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от 15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873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4.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утратил силу - постановлением Правительства РК от 26 ноября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1237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5 утратил силу - постановлением Правительства РК от 26 мая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514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