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85a1" w14:textId="9da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2004 года N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ликвидации последствий региональной чрезвычайной ситуации природного характера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Алматинской области из резерва Правительства Республики Казахстан, предусмотренного в республиканском бюджете на 2004 год на ликвидации чрезвычайных ситуаций природного и техногенного характера и иные непредвиденные расходы, 167913000 (сто шестьдесят семь миллионов девятьсот тринадцать тысяч) тенге для ликвидации последствий поднятия уровня грунтовых вод в населенных пунктах Енбекшиказахского района Алматинской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Алматинской области представить Агентству Республики Казахстан по чрезвычайным ситуациям отчет об объемах и стоимости выполненных работ за 2004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