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ab45" w14:textId="e32a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Конституционного закона Республики Казахстан "О внесении изменений и дополнений в некоторые конституционные законы Республики Казахстан по вопросам разграничения полномочий между уровнями государственного управления и бюджетных отношений"</w:t>
      </w:r>
    </w:p>
    <w:p>
      <w:pPr>
        <w:spacing w:after="0"/>
        <w:ind w:left="0"/>
        <w:jc w:val="both"/>
      </w:pPr>
      <w:r>
        <w:rPr>
          <w:rFonts w:ascii="Times New Roman"/>
          <w:b w:val="false"/>
          <w:i w:val="false"/>
          <w:color w:val="000000"/>
          <w:sz w:val="28"/>
        </w:rPr>
        <w:t>Постановление Правительства Республики Казахстан от 20 мая 2004 года N 560</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Конституционного закона Республики Казахстан "О внесении изменений и дополнений в некоторые конституционные законы Республики Казахстан по вопросам разграничения полномочий между уровнями государственного управления и бюджетных отношений".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Конституционный закон Республики Казахстан  О внесении изменений и дополнений в некоторые </w:t>
      </w:r>
      <w:r>
        <w:br/>
      </w:r>
      <w:r>
        <w:rPr>
          <w:rFonts w:ascii="Times New Roman"/>
          <w:b/>
          <w:i w:val="false"/>
          <w:color w:val="000000"/>
        </w:rPr>
        <w:t xml:space="preserve">
конституционные законы Республики Казахстан по </w:t>
      </w:r>
      <w:r>
        <w:br/>
      </w:r>
      <w:r>
        <w:rPr>
          <w:rFonts w:ascii="Times New Roman"/>
          <w:b/>
          <w:i w:val="false"/>
          <w:color w:val="000000"/>
        </w:rPr>
        <w:t xml:space="preserve">
вопросам разграничения полномочий между уровнями </w:t>
      </w:r>
      <w:r>
        <w:br/>
      </w:r>
      <w:r>
        <w:rPr>
          <w:rFonts w:ascii="Times New Roman"/>
          <w:b/>
          <w:i w:val="false"/>
          <w:color w:val="000000"/>
        </w:rPr>
        <w:t xml:space="preserve">
государственного управления и бюджетных отношений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Внести изменения и дополнения в следующие законодательные акты Республики Казахстан: </w:t>
      </w:r>
    </w:p>
    <w:bookmarkEnd w:id="2"/>
    <w:bookmarkStart w:name="z4" w:id="3"/>
    <w:p>
      <w:pPr>
        <w:spacing w:after="0"/>
        <w:ind w:left="0"/>
        <w:jc w:val="both"/>
      </w:pPr>
      <w:r>
        <w:rPr>
          <w:rFonts w:ascii="Times New Roman"/>
          <w:b w:val="false"/>
          <w:i w:val="false"/>
          <w:color w:val="000000"/>
          <w:sz w:val="28"/>
        </w:rPr>
        <w:t>
      1. В Конституционной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 ноября 1995 г. "О республиканском референдуме" (Ведомости Верховного Совета Республики Казахстан, 1995 г., N 22, ст. 131; Ведомости Парламента Республики Казахстан, 1999 г., N 10, ст. 341): </w:t>
      </w:r>
      <w:r>
        <w:br/>
      </w:r>
      <w:r>
        <w:rPr>
          <w:rFonts w:ascii="Times New Roman"/>
          <w:b w:val="false"/>
          <w:i w:val="false"/>
          <w:color w:val="000000"/>
          <w:sz w:val="28"/>
        </w:rPr>
        <w:t xml:space="preserve">
      1) в пункте 1 статьи 21: </w:t>
      </w:r>
      <w:r>
        <w:br/>
      </w:r>
      <w:r>
        <w:rPr>
          <w:rFonts w:ascii="Times New Roman"/>
          <w:b w:val="false"/>
          <w:i w:val="false"/>
          <w:color w:val="000000"/>
          <w:sz w:val="28"/>
        </w:rPr>
        <w:t xml:space="preserve">
      подпункт 11) изложить в следующей редакции: </w:t>
      </w:r>
      <w:r>
        <w:br/>
      </w:r>
      <w:r>
        <w:rPr>
          <w:rFonts w:ascii="Times New Roman"/>
          <w:b w:val="false"/>
          <w:i w:val="false"/>
          <w:color w:val="000000"/>
          <w:sz w:val="28"/>
        </w:rPr>
        <w:t xml:space="preserve">
      "11) осуществляет регистрацию инициативных групп референдума и вопроса (вопросов), предлагаемого (предлагаемых) ею на референдум. Обеспечивает передачу сообщения об этом в средствах массовой информации;"; </w:t>
      </w:r>
      <w:r>
        <w:br/>
      </w:r>
      <w:r>
        <w:rPr>
          <w:rFonts w:ascii="Times New Roman"/>
          <w:b w:val="false"/>
          <w:i w:val="false"/>
          <w:color w:val="000000"/>
          <w:sz w:val="28"/>
        </w:rPr>
        <w:t xml:space="preserve">
      дополнить подпунктами 12), 13), 14), 15) следующего содержания: </w:t>
      </w:r>
      <w:r>
        <w:br/>
      </w:r>
      <w:r>
        <w:rPr>
          <w:rFonts w:ascii="Times New Roman"/>
          <w:b w:val="false"/>
          <w:i w:val="false"/>
          <w:color w:val="000000"/>
          <w:sz w:val="28"/>
        </w:rPr>
        <w:t xml:space="preserve">
      "12) утверждает форму свидетельства о регистрации инициативных групп референдума; </w:t>
      </w:r>
      <w:r>
        <w:br/>
      </w:r>
      <w:r>
        <w:rPr>
          <w:rFonts w:ascii="Times New Roman"/>
          <w:b w:val="false"/>
          <w:i w:val="false"/>
          <w:color w:val="000000"/>
          <w:sz w:val="28"/>
        </w:rPr>
        <w:t xml:space="preserve">
      13) осуществляет выдачу свидетельства о регистрации инициативных групп референдума одновременно с выдачей подготовительных листов; </w:t>
      </w:r>
      <w:r>
        <w:br/>
      </w:r>
      <w:r>
        <w:rPr>
          <w:rFonts w:ascii="Times New Roman"/>
          <w:b w:val="false"/>
          <w:i w:val="false"/>
          <w:color w:val="000000"/>
          <w:sz w:val="28"/>
        </w:rPr>
        <w:t xml:space="preserve">
      14) принимает решение о прекращении деятельности членов инициативных групп; об отзыве свидетельства, в случаях, предусмотренных настоящим Конституционным законом; </w:t>
      </w:r>
      <w:r>
        <w:br/>
      </w:r>
      <w:r>
        <w:rPr>
          <w:rFonts w:ascii="Times New Roman"/>
          <w:b w:val="false"/>
          <w:i w:val="false"/>
          <w:color w:val="000000"/>
          <w:sz w:val="28"/>
        </w:rPr>
        <w:t xml:space="preserve">
      15) признает проведение референдума на отдельных участках (административно-территориальных единицах) недействительным в случаях, предусмотренных настоящим Конституционным законом."; </w:t>
      </w:r>
      <w:r>
        <w:br/>
      </w:r>
      <w:r>
        <w:rPr>
          <w:rFonts w:ascii="Times New Roman"/>
          <w:b w:val="false"/>
          <w:i w:val="false"/>
          <w:color w:val="000000"/>
          <w:sz w:val="28"/>
        </w:rPr>
        <w:t xml:space="preserve">
      2) подпункт 8) пункта 1 статьи 22 изложить в следующей редакции: </w:t>
      </w:r>
      <w:r>
        <w:br/>
      </w:r>
      <w:r>
        <w:rPr>
          <w:rFonts w:ascii="Times New Roman"/>
          <w:b w:val="false"/>
          <w:i w:val="false"/>
          <w:color w:val="000000"/>
          <w:sz w:val="28"/>
        </w:rPr>
        <w:t xml:space="preserve">
      "8) производят проверку подписных листов инициативных групп референдума."; </w:t>
      </w:r>
      <w:r>
        <w:br/>
      </w:r>
      <w:r>
        <w:rPr>
          <w:rFonts w:ascii="Times New Roman"/>
          <w:b w:val="false"/>
          <w:i w:val="false"/>
          <w:color w:val="000000"/>
          <w:sz w:val="28"/>
        </w:rPr>
        <w:t xml:space="preserve">
      3) подпункт 8) пункта 1 статьи 23 изложить в следующей редакции: </w:t>
      </w:r>
      <w:r>
        <w:br/>
      </w:r>
      <w:r>
        <w:rPr>
          <w:rFonts w:ascii="Times New Roman"/>
          <w:b w:val="false"/>
          <w:i w:val="false"/>
          <w:color w:val="000000"/>
          <w:sz w:val="28"/>
        </w:rPr>
        <w:t xml:space="preserve">
      "8) принимают решение о признании бюллетеней недействительными."; </w:t>
      </w:r>
      <w:r>
        <w:br/>
      </w:r>
      <w:r>
        <w:rPr>
          <w:rFonts w:ascii="Times New Roman"/>
          <w:b w:val="false"/>
          <w:i w:val="false"/>
          <w:color w:val="000000"/>
          <w:sz w:val="28"/>
        </w:rPr>
        <w:t xml:space="preserve">
      4) пункт 3 статьи 28 изложить в следующей редакции: </w:t>
      </w:r>
      <w:r>
        <w:br/>
      </w:r>
      <w:r>
        <w:rPr>
          <w:rFonts w:ascii="Times New Roman"/>
          <w:b w:val="false"/>
          <w:i w:val="false"/>
          <w:color w:val="000000"/>
          <w:sz w:val="28"/>
        </w:rPr>
        <w:t xml:space="preserve">
      "3. При возникновении разногласия по поводу признания недействительными бюллетеней при подведении результатов референдума вопрос разрешается участковой комиссией референдума путем голосования. При этом решение принимается не менее чем двумя третями голосов от общего числа членов комиссии.". </w:t>
      </w:r>
    </w:p>
    <w:bookmarkEnd w:id="3"/>
    <w:bookmarkStart w:name="z5" w:id="4"/>
    <w:p>
      <w:pPr>
        <w:spacing w:after="0"/>
        <w:ind w:left="0"/>
        <w:jc w:val="both"/>
      </w:pPr>
      <w:r>
        <w:rPr>
          <w:rFonts w:ascii="Times New Roman"/>
          <w:b w:val="false"/>
          <w:i w:val="false"/>
          <w:color w:val="000000"/>
          <w:sz w:val="28"/>
        </w:rPr>
        <w:t>
      2. В Конституционный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18 декабря 1995 г. "О Правительстве Республики Казахстан" (Ведомости Верховного Совета Республики Казахстан, 1995 г., N 23, ст. 145; Ведомости Парламента Республики Казахстан, 1997 г., N 4, ст. 44; 1999 г., N 10, ст. 344): </w:t>
      </w:r>
      <w:r>
        <w:br/>
      </w:r>
      <w:r>
        <w:rPr>
          <w:rFonts w:ascii="Times New Roman"/>
          <w:b w:val="false"/>
          <w:i w:val="false"/>
          <w:color w:val="000000"/>
          <w:sz w:val="28"/>
        </w:rPr>
        <w:t xml:space="preserve">
      1) в подпункте 6) статьи 14, в подпункте 4) статьи 15 слова "установленные действующим законодательством" заменить словами "возложенные на него Конституцией, законами и актами Президента Республики Казахстан"; </w:t>
      </w:r>
      <w:r>
        <w:br/>
      </w:r>
      <w:r>
        <w:rPr>
          <w:rFonts w:ascii="Times New Roman"/>
          <w:b w:val="false"/>
          <w:i w:val="false"/>
          <w:color w:val="000000"/>
          <w:sz w:val="28"/>
        </w:rPr>
        <w:t xml:space="preserve">
      2) в подпункте 8) пункта 1 статьи 19 слова "законодательством Республики" заменить словами "Конституцией, законами и актами Президента Республики Казахстан". </w:t>
      </w:r>
    </w:p>
    <w:bookmarkEnd w:id="4"/>
    <w:bookmarkStart w:name="z6" w:id="5"/>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конституционного закона, от 29 декабря 1995 г. "О Конституционном Совете Республики Казахстан" (Ведомости Верховного Совета Республики Казахстан, 1995 г., N 24): </w:t>
      </w:r>
      <w:r>
        <w:br/>
      </w:r>
      <w:r>
        <w:rPr>
          <w:rFonts w:ascii="Times New Roman"/>
          <w:b w:val="false"/>
          <w:i w:val="false"/>
          <w:color w:val="000000"/>
          <w:sz w:val="28"/>
        </w:rPr>
        <w:t xml:space="preserve">
      1) форму акта и заголовок изложить в следующей редакции: </w:t>
      </w:r>
      <w:r>
        <w:br/>
      </w:r>
      <w:r>
        <w:rPr>
          <w:rFonts w:ascii="Times New Roman"/>
          <w:b w:val="false"/>
          <w:i w:val="false"/>
          <w:color w:val="000000"/>
          <w:sz w:val="28"/>
        </w:rPr>
        <w:t xml:space="preserve">
      "Конституционный закон Республики Казахстан "О Конституционном Совете Республики Казахстан"; </w:t>
      </w:r>
      <w:r>
        <w:br/>
      </w:r>
      <w:r>
        <w:rPr>
          <w:rFonts w:ascii="Times New Roman"/>
          <w:b w:val="false"/>
          <w:i w:val="false"/>
          <w:color w:val="000000"/>
          <w:sz w:val="28"/>
        </w:rPr>
        <w:t xml:space="preserve">
      2) преамбулу исключить; </w:t>
      </w:r>
      <w:r>
        <w:br/>
      </w:r>
      <w:r>
        <w:rPr>
          <w:rFonts w:ascii="Times New Roman"/>
          <w:b w:val="false"/>
          <w:i w:val="false"/>
          <w:color w:val="000000"/>
          <w:sz w:val="28"/>
        </w:rPr>
        <w:t xml:space="preserve">
      3) в тексте слова "настоящий Указ", "настоящим Указом", "настоящему Указу", "настоящего Указа" заменить словами "настоящий Конституционный закон", "настоящим Конституционным законом", "настоящему Конституционному закону", "настоящего Конституционного закона"; </w:t>
      </w:r>
      <w:r>
        <w:br/>
      </w:r>
      <w:r>
        <w:rPr>
          <w:rFonts w:ascii="Times New Roman"/>
          <w:b w:val="false"/>
          <w:i w:val="false"/>
          <w:color w:val="000000"/>
          <w:sz w:val="28"/>
        </w:rPr>
        <w:t xml:space="preserve">
      4) статью 42 исключить.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Настоящий Конституционный закон вводится в действие с 1 января 2005 года. </w:t>
      </w:r>
    </w:p>
    <w:bookmarkEnd w:id="6"/>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