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c94c" w14:textId="51ec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Метрической Конвенции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2004 года N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Присоединиться к Метрической Конвенции от 20 мая 1875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