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66f8" w14:textId="99b6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2004 года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системе", а также в целях упорядочения сети дорог общего пользования республиканского значения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2003 года N 1260 "О реализации Закона Республики Казахстан "О республиканском бюджете на 2004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связь":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215 "Министерство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002 "Развитие автомобильных дорог на республиканском уровне":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005 "Реализация проекта за счет внутренних источников":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автодороги Астана - Костанай - Челябинск" цифры "6652045" заменить цифрами "6428660";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"Реконструкция автодороги Алматы - Усть-Каменогорск 166000"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автодороги Западный обход города Рудного 223385";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2003 года N 1327 "Об утверждении паспортов республиканских бюджетных программ на 2004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графы 5 строки,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"360,34", "6554710" заменить соответственно цифрами "367,24", "6331325";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"Бейнеу - Акжигит - граница Узбекистана - 9,24 км на сумму 466 000 тыс. тенге (Приказ Комитета по делам строительства Министерства индустрии и торговли Республики Казахстан N 263-ПИР от 01.07.2003 г.)"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"Западный обход города Рудного - 6,9 км на сумму 223 385 тыс.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"360,34" заменить цифрами "367,24".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