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7f63a" w14:textId="a57f6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
от 12 сентября 2003 года N 927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7 мая 2004 года N 515. Утратило силу - постановлением Правительства РК от 12 апреля 2005 г. N 333 (P050333)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 статьями </w:t>
      </w:r>
      <w:r>
        <w:rPr>
          <w:rFonts w:ascii="Times New Roman"/>
          <w:b w:val="false"/>
          <w:i w:val="false"/>
          <w:color w:val="000000"/>
          <w:sz w:val="28"/>
        </w:rPr>
        <w:t xml:space="preserve">16_ 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 xml:space="preserve">17_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 апреля 1999 года "О бюджетной системе"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сентября 2003 года N 927 "О прогнозных показателях республиканского бюджета Республики Казахстан на 2004-2006 годы" следующее изменение: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прогнозные показатели республиканского бюджета на 2004-2006 годы, утвержденные указанным постановлением, изложить в новой редакции согласно приложению к настоящему постановлению.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Мажилис Парламента Республики Казахстан прогнозные показатели республиканского бюджета Республики Казахстан на 2004-2006 годы с учетом изменения, указанного в пункте 1 настоящего постановления.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вступает в силу со дня подписания.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7 мая 2004 года N 515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12 сентября 2003 года N 927       </w:t>
      </w:r>
    </w:p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Прогнозные показатели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республиканского бюджета Республики Казахстан </w:t>
      </w:r>
      <w:r>
        <w:br/>
      </w:r>
      <w:r>
        <w:rPr>
          <w:rFonts w:ascii="Times New Roman"/>
          <w:b/>
          <w:i w:val="false"/>
          <w:color w:val="000000"/>
        </w:rPr>
        <w:t xml:space="preserve">
на 2004-2006 годы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Наименование    ! Отчет   ! Отчет   !       Прогноз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! 2002 год! 2003 год! 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!         !         !2004 год ! 2005 год !2006 год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Поступления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республиканский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млрд. тенге        565,3     722,0     934,3    1017,6     1133,3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% к ВВП             15,0      16,2      18,4      17,9       17,5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Доходы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млрд. тенге        505,7     649,0     846,8     926,1     1033,1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% к ВВП             13,4      14,6      16,7      16,2       15,9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Налоговые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поступления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млрд. тенге        458,2     603,4     762,5     874,8      979,8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% к ВВП             12,1      13,6      15,0      15,3       15,1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Неналоговые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поступления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млрд. тенге         41,5      39,3      74,1      40,6       42,4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% к ВВП              1,1       0,9       1,5       0,7        0,7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Доходы от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операций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 капиталом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млрд. тенге          5,9       6,3      10,3      10,8       10,8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% к ВВП              0,2       0,1       0,2       0,2        0,2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Полученные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официальные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трансферты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млрд. тенге         49,1      57,6      69,9      76,2       91,5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% к ВВП              1,3       1,3       1,4       1,3        1,4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Возврат кредитов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млрд. тенге         10,5      15,4      17,6      15,3        8,8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% к ВВП              0,3       0,3       0,3       0,3        0,1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Расходы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республиканского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бюджета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млрд. тенге        570,0     773,9    1027,0    1103,1     1165,8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% к ВВП             15,1      17,4      20,2      19,4       18,0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Дефицит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республиканского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бюджета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млрд. тенге         -4,7     -51,9     -92,7     -85,5      -32,5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% к ВВП             -0,1     - 1,2      -1,8      -1,5       -0,5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Справочно: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ВВП, млрд. тенге    3776,0    4449,8    5083,0    5700,0     6494,0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% к предыдущему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году                 109,8     109,2     108,1     106,9      108,2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Экспорт товаров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(ФОБ),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млн.долл.США       10043,3   13201,4   13655,0   13702,0    14714,8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% к ВВП             40,8      44,3      37,2      31,9       29,7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Импорт товаров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(ФОБ),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млн.долл.США        7435,4    9030,7   10401,0   11457,4    12956,4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% к ВВП             30,2      30,3      28,3      26,7       26,2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Индекс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потребительских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цен, в %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среднем за год       5,9       6,4       5,4       5,0        5,0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Курс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доллару США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среднем за год     153,5     149,5     138,3     132,8      131,2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Мировая цена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нефть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(смесь BRENT),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долларов США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 баррель            25,0      28,9      27,1      24,8       25,0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