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bec6" w14:textId="6d4b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электронного документооборота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2004 года N 430. Утратило силу постановлением Правительства Республики Казахстан от 28 сентября 2018 года № 605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28.09.2018 </w:t>
      </w:r>
      <w:r>
        <w:rPr>
          <w:rFonts w:ascii="Times New Roman"/>
          <w:b w:val="false"/>
          <w:i w:val="false"/>
          <w:color w:val="ff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с изменениями, внесенными постановлением Правительства РК от 26.01.2011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 Правительство Республики Казахстан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электронного документооборота.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26.01.2011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2004 года N 430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26.01.2011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электронного документооборота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электронного документооборота (далее - Правила) разработаны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января 2003 года "Об электронном документе и электронной цифровой подписи".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определяют порядок электронного документооборота физических или юридических лиц, государственных органов или должностных лиц.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Правил не распространяется на электронные документы, содержащие сведения, составляющие государственные секреты Республики Казахстан.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созданию закрытых (секретных) ключей электронной цифровой подписи (порядок выработки, регистрации, выдачи, хранения, уничтожения) для юридических лиц, государственных органов или должностных лиц и порядок обеспечения режима секретности и сохранности электронных документов и, закрытых (секретных) ключей электронной цифровой подписи, содержащих сведения, составляющие государственные секреты, определяются нормативными правовыми актами в области защиты государственных секретов.</w:t>
      </w:r>
    </w:p>
    <w:bookmarkEnd w:id="7"/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государственных органов с электронными документами ограниченного распространения с пометкой "Для служебного пользования" определяются постановлениями Правительства Республики Казахстан от 14 сентября 2004 года № 965 "О некоторых мерах по обеспечению информационной безопасности в Республике Казахстан" и от 23 января 2008 года № 51 дсп "Об утверждении Правил работы государственных органов со служебной информацией".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следующие основные понятия: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средство криптографической защиты информации - средство, реализующее алгоритмы криптографических преобразований, генерацию, формирование, распределение и управление ключами;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ключевой носитель - носитель информации, содержащий закрытый (секретный) ключ электронной цифровой подписи;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удостоверяющий центр государственных органов Республики Казахстан - удостоверяющий центр, обслуживающий участников ЕСЭДО (далее - УЦ ГО);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национальный удостоверяющий центр Республики Казахстан - удостоверяющий центр, обслуживающий участников "электронного правительства", государственных и негосударственных информационных систем;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документа – документ, полностью воспроизводящий вид и информацию (данные) подлинного документа в электронно-цифровой форме;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исключен постановлением Правительства РК от 31.10.2012 </w:t>
      </w:r>
      <w:r>
        <w:rPr>
          <w:rFonts w:ascii="Times New Roman"/>
          <w:b w:val="false"/>
          <w:i w:val="false"/>
          <w:color w:val="000000"/>
          <w:sz w:val="28"/>
        </w:rPr>
        <w:t>№ 1380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единая система электронного документооборота государственных органов (далее - ЕСЭДО) - система электронного документооборота, предназначенная для обмена электронными документами между государственными органами Республики Казахстан и должностными лицами соответствующего государственного органа;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нормативно-справочная информация - информация (классификаторы, справочники, перечни и другие), основанная на нормативных документах и используемая для определения различных характеристик документа;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Центр ЕСЭДО - подсистема ЕСЭДО, обеспечивающая регистрацию участников систем электронного документооборота, синхронизацию нормативно-справочной информации и обмен электронными документами между участниками;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электронный документ -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система электронного документооборота - система обмена электронными документами, отношения между участниками которой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 и иными нормативными правовыми актами Республики Казахстан;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участник системы электронного документооборота - физическое или юридическое лицо, государственный орган или должностное лицо, участвующие в процессах сбора, обработки, хранения, передачи, поиска и распространения электронных документов;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электронные информационные ресурсы - информация, хранимая в электронном виде (информационные базы данных), содержащаяся в информационных системах;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бумажная копия электронного документа - документ на бумажном носителе, полученный посредством вывода информации (данных реквизитов) из электронного подлинника, имеющий полностью воспроизводящую информацию подлинного электронного документа, удостоверенного электронной цифровой подписью, созданной с использованием закрытого (секретного) ключа электронной цифровой подписи, и все его реквизиты или часть их и заверенная лицом, обладающим полномочиями на заверение данного документа;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подлинник электронного документа - документ, удостоверенный (подписанный) электронной цифровой подписью, созданной с использованием закрытого (секретного) ключа электронной цифровой подписи, сформированный изначально в формате электронного документа и не имеющий бумажного исходного подлинника;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формат электронного документа - структура содержательной части электронного сообщения, на основе которого сформирован электронный документ;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электронная регистрационная контрольная карточка - электронный документ с учетными данными о документе по установленной форме, фиксирующей его реквизиты;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средства электронной цифровой подписи - совокупность программных и технических средств, используемых для создания и проверки подлинности электронной цифровой подписи;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владелец регистрационного свидетельства - физическое или юридическое лицо, на имя которого выдано регистрационное свидетельство, правомерно владеющее закрытым ключом, соответствующим открытому ключу, указанному в регистрационном свидетельстве;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защита электронных информационных ресурсов, информационных систем - комплекс правовых, организационных и технических мероприятий, направленных на сохранение, предотвращение неправомерного доступа к электронным информационным ресурсам, информационным системам (в том числе от несанкционированного доступа к информации), включая незаконные действия по получению, копированию, распространению, искажению (и/или модификации), уничтожению или блокированию информации.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31.10.2012 </w:t>
      </w:r>
      <w:r>
        <w:rPr>
          <w:rFonts w:ascii="Times New Roman"/>
          <w:b w:val="false"/>
          <w:i w:val="false"/>
          <w:color w:val="000000"/>
          <w:sz w:val="28"/>
        </w:rPr>
        <w:t>№ 1380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12.10.2017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и обработка электронных обращений физических, юридических лиц, отправленных с использованием веб-портала "электронного правительства" в ЕСЭДО осуществляется посредством взаимодействия веб-портала "электронного правительства", ЕСЭДО, УЦ ГО и национального удостоверяющего центра Республики Казахстан.</w:t>
      </w:r>
    </w:p>
    <w:bookmarkEnd w:id="30"/>
    <w:bookmarkStart w:name="z19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При создании электронной копии документа полностью воспроизводится информация, содержащая данные реквизитов соответствующего подлинного бумажного документа, определенных законодательством Республики Казахстан.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3-1 в соответствии с постановлением Правительства РК от 31.10.2012 </w:t>
      </w:r>
      <w:r>
        <w:rPr>
          <w:rFonts w:ascii="Times New Roman"/>
          <w:b w:val="false"/>
          <w:i w:val="false"/>
          <w:color w:val="000000"/>
          <w:sz w:val="28"/>
        </w:rPr>
        <w:t>№ 1380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постановлением Правительства РК от 12.10.2017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взаимодействия ЕСЭДО со средствами криптографической защиты информации определяется уполномоченным органом в сфере информатизации, по согласованию с Комитетом национальной безопасности Республики Казахстан.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электронного документооборота в государственных органах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организации электронного документооборота в государственных органах используется ЕСЭДО, обеспечивающая выполнение следующих функций: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авторизацию доступа пользователей и разграничение прав доступа;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(составление) электронного документа;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проверку электронной цифровой подписи электронного документа;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 электронных документов (регистрацию входящих и исходящих электронных документов);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коллективную работу с электронными документами;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исполнения электронных документов (в том числе поручений Администрации Президента Республики Казахстан, Канцелярии Премьер-Министра Республики Казахстан);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поиск электронного документа;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отправку и подтверждение получения электронных документов (сообщения) в пределах государственного органа и между государственными органами;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хранение электронных документов в сроки, установленные уполномоченным органом управления архивами и документацией;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передачу электронного документа в архив электронных документов государственного органа, для временного хранения с последующей передачей их на государственное хранение в соответствующие государственные архивы в установленном законодательством Республики Казахстан порядке;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гарантированное уничтожение электронных документов, аннулированных закрытых (секретных) ключей электронных цифровых подписей и электронных баз данных ЕСЭДО.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ЕСЭДО обеспечивает доставку электронных документов объемом не более 60 Мб, количество вложений, которого не превышает - 6 файлов.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Электронный документ состоит из двух частей: содержательной и реквизитной.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Содержательная часть электронного документа должна состоять из одного или нескольких файлов в текстовом формате DOC и DOCX. При необходимости вложения дополнительных файлов, в том числе электронных копий документов, используются следующие форматы: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PDF, TIFF, JPEG, JPG – графический формат;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RTF, DOC, DOCX – текстовый формат;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XLS, XLSX – табличный формат;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PPT, PPTX – презентации;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RAR, ZIP – архивированный формат.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Содержательная часть электронного документа имеет следующие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наименование организации отправителя;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справочные данные об организации (юридический адрес, телефон, факс, электронный адрес организации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вида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ссылка на регистрационный номер и дату входящего документа (за исключением инициативных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составления или издания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гриф утверждения документа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к тексту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наличии приложения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об исполнителе (фамилия, телефон и электронный адрес исполнителя, в органах национальной безопасности Республики Казахстан указываются инициалы исполнителя без указания его электронного адреса);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Реквизитная часть электронного документа формируется посредством составления электронной регистрационной контрольной карточки, в которой используются следующие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вида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номенклатуры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версия программного обеспечения системы электронного документооборота, при помощи которого создан документ;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вопроса;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(краткое содержание);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листов основного документа и приложений;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органа-адресата (в Комитете национальной безопасности Республики Казахстан наименования подразделений указываются кодами, за исключением территориальных органов);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 адресата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адресата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исполнителя (в органах национальной безопасности Республики Казахстан указываются инициалы исполнителя);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контроле;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об исполнении документа и направлении его в дело;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ссылка на регистрационный номер и дату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наличии или отсутствии подлинника бумажного документа, бумажной копии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дополнительных реквизитов определяется в зависимости от вида документа в соответствии с Типовыми правилами документирования и управления документацией в государственных и негосударственных организациях, установленными уполномоченным органом управления архивами и документацией, а также национальными стандартами.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12.10.2017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Участники ЕСЭДО используют единую нормативно-справочную информацию. Регулирование и изменение нормативно-справочной информации, касающейся организационно-распорядительной документации, осуществляет уполномоченный орган управления архивами и документацией.</w:t>
      </w:r>
    </w:p>
    <w:bookmarkEnd w:id="48"/>
    <w:bookmarkStart w:name="z9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Регистрация и прием подлинников бумажных документов, бумажных копий электронного документа, поступающих от государственных органов Республики Казахстан, подключенных к Центру ЕСЭДО, осуществляется только при наличии соответствующих электронных документов.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постановлением Правительства РК от 12.10.2017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поступлении документа только на бумажном носителе регистрация такого документа в ЕСЭДО осуществляется путем создания электронной копии документа в форматах, указанных в части второй пункта 8 настоящих Правил.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Правительства РК от 12.10.2017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поступлении электронного документа сотрудником подразделения документационного обеспечения проводится процедура проверки подлинности электронной цифровой подписи с использованием открытого ключа электронной цифровой подписи и средств криптографической защиты информации, реализующих процесс формирования и проверки электронной цифровой подписи (средства электронной цифровой подписи), а также прошедших процедуру подтверждения соответствия в порядке, установленном законодательством Республики Казахстан в области технического регулирования.</w:t>
      </w:r>
    </w:p>
    <w:bookmarkEnd w:id="51"/>
    <w:bookmarkStart w:name="z9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получении подтверждения (установления) подлинности электронной цифровой подписи с использованием средств электронной цифровой подписи после проведения процедуры проверки электронной цифровой подписи (далее - положительный результат проверки подлинности, электронной цифровой подписи), электронный документ подлежит первичной обработке.</w:t>
      </w:r>
    </w:p>
    <w:bookmarkEnd w:id="52"/>
    <w:bookmarkStart w:name="z9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несоответствия электронной цифровой подписи после проведения процедуры проверки электронной цифровой подписи с использованием средств электронной цифровой подписи (далее - отрицательный результат проверки подлинности электронной цифровой подписи), электронный документ считается неполученным, о чем получатель электронного документа направляет уведомление-квитанцию, являющееся электронным документом с отметкой "не принято", подписанное сотрудником подразделения документационного обеспечения, с указанием причины неполучения документа.</w:t>
      </w:r>
    </w:p>
    <w:bookmarkEnd w:id="53"/>
    <w:bookmarkStart w:name="z9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установления причины несоответствия подлинности электронных цифровых подписей электронных документов определяется уполномоченным органом в сфере информатизации.</w:t>
      </w:r>
    </w:p>
    <w:bookmarkEnd w:id="54"/>
    <w:bookmarkStart w:name="z9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Первичная обработка электронного документа в ЕСЭДО включает:</w:t>
      </w:r>
    </w:p>
    <w:bookmarkEnd w:id="55"/>
    <w:bookmarkStart w:name="z9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действительности регистрационных свидетельств электронной цифровой подписи и открытого ключа электронной цифровой подписи, с использованием которого был удостоверен электронный документ;</w:t>
      </w:r>
    </w:p>
    <w:bookmarkEnd w:id="56"/>
    <w:bookmarkStart w:name="z10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всех реквизитов электронного документа;</w:t>
      </w:r>
    </w:p>
    <w:bookmarkEnd w:id="57"/>
    <w:bookmarkStart w:name="z10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полномочий статуса всех лиц с использованием электронной цифровой подписи, которых удостоверен электронный документ.</w:t>
      </w:r>
    </w:p>
    <w:bookmarkEnd w:id="58"/>
    <w:bookmarkStart w:name="z10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Регистрация электронного документа сотрудниками подразделения документационного обеспечения осуществляется при установлении принадлежности электронного документа отправителю и целостности содержания путем проведения процедуры проверки электронной цифровой подписи и получения положительного результата проверки электронной цифровой подписи должностного лица государственного органа, использованной при удостоверении электронных документов, издаваемых им в пределах их полномочий.</w:t>
      </w:r>
    </w:p>
    <w:bookmarkEnd w:id="59"/>
    <w:bookmarkStart w:name="z10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Получение, регистрация и исполнение электронного документа подтверждается в ЕСЭДО путем передачи отправителю уведомления-квитанции - электронного документа, содержащей данные о фактической доставке и следующие отметки (далее - уведомление-квитанция):</w:t>
      </w:r>
    </w:p>
    <w:bookmarkEnd w:id="60"/>
    <w:bookmarkStart w:name="z10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об отправителе уведомления-квитанции;</w:t>
      </w:r>
    </w:p>
    <w:bookmarkEnd w:id="61"/>
    <w:bookmarkStart w:name="z10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дату, время получения электронного документа;</w:t>
      </w:r>
    </w:p>
    <w:bookmarkEnd w:id="62"/>
    <w:bookmarkStart w:name="z10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 регистрации и регистрационный номер, присвоенный в ЕСЭДО получателя электронного документа.</w:t>
      </w:r>
    </w:p>
    <w:bookmarkEnd w:id="63"/>
    <w:bookmarkStart w:name="z10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электронную цифровую подпись сотрудника подразделения документационного обеспечения государственного органа-получателя (после регистрации электронного документа);</w:t>
      </w:r>
    </w:p>
    <w:bookmarkEnd w:id="64"/>
    <w:bookmarkStart w:name="z10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данные об ответственном исполнителе государственного органа-получателя.</w:t>
      </w:r>
    </w:p>
    <w:bookmarkEnd w:id="65"/>
    <w:bookmarkStart w:name="z10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орган-получатель обеспечивает актуальность и достоверность данных об ответственном исполнителе электронного документа.</w:t>
      </w:r>
    </w:p>
    <w:bookmarkEnd w:id="66"/>
    <w:bookmarkStart w:name="z11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Электронный документ считается не доставленным получателю, если отправитель не получил уведомления-квитанции о получении электронного документа.</w:t>
      </w:r>
    </w:p>
    <w:bookmarkEnd w:id="67"/>
    <w:bookmarkStart w:name="z11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Если уведомление-квитанция не получено отправителем в течение одного рабочего дня после отправки электронного документа, то отправитель уведомляет получателя об отсутствии подтверждения получения электронного документа при помощи иных средств связи.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постановлением Правительства РК от 12.10.2017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Перед отправкой электронного документа проверяется правильность его оформления (наличие обязательных реквизитов электронного документа), в том числе проводится процедура проверки электронной цифровой подписи, проверки положительного результата электронной цифровой подписи и регистрационных свидетельств.</w:t>
      </w:r>
    </w:p>
    <w:bookmarkEnd w:id="69"/>
    <w:bookmarkStart w:name="z11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соответствие содержания электронного документа подлиннику бумажного документа несет государственный орган-отправитель.</w:t>
      </w:r>
    </w:p>
    <w:bookmarkEnd w:id="70"/>
    <w:bookmarkStart w:name="z11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Ведение учета и контроля исполнения электронных документов в ЕСЭДО осуществляется сотрудниками подразделения документационного обеспечения государственного органа с использованием электронной регистрационной контрольной карточки.</w:t>
      </w:r>
    </w:p>
    <w:bookmarkEnd w:id="71"/>
    <w:bookmarkStart w:name="z11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Сроки исполнения электронных документов в ЕСЭДО соответствуют срокам исполнения бумажных документов.</w:t>
      </w:r>
    </w:p>
    <w:bookmarkEnd w:id="72"/>
    <w:bookmarkStart w:name="z11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Сроки хранения электронной регистрационной контрольной карточки соответствуют срокам хранения электронных документов. Электронные регистрационные контрольные карточки хранятся совместно с электронными документами, соответствующими регистрационными свидетельствами электронных цифровых подписей, уведомлениями-квитанциями о доставке данных электронных документов.</w:t>
      </w:r>
    </w:p>
    <w:bookmarkEnd w:id="73"/>
    <w:bookmarkStart w:name="z11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Сроки хранения электронных документов и обязательность оформления бумажных подлинников документов устанавливаются перечнем типовых документов, образующихся в деятельности государственных и негосударственных организаций, с указанием сроков хранения, утверждаемым уполномоченным органом управления архивами и документацией.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документы хранятся в том формате (касательно вложенных файлов), в котором они были сформированы, отправлены или получены, с обеспечением одновременного хранения сформированных электронных цифровых подписей под соответствующими электронными документами.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постановления Правительства РК от 12.10.2017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26. Исключен постановлением Правительства РК от 12.10.2017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Хранение электронных документов сопровождается хранением соответствующих электронных баз данных, использованных открытых ключей электронных цифровых подписей (регистрационных свидетельств электронных цифровых подписей) и программ, реализующих процессы формирования и проверки электронных цифровых подписей электронных документов.</w:t>
      </w:r>
    </w:p>
    <w:bookmarkEnd w:id="75"/>
    <w:bookmarkStart w:name="z12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открытых ключей электронных цифровых подписей в государственных органах и УЦ ГО хранятся оформленные в установленном порядке документы (регистрационные свидетельства), подтверждающие принадлежность данных ключей конкретному участнику ЕСЭДО.</w:t>
      </w:r>
    </w:p>
    <w:bookmarkEnd w:id="76"/>
    <w:bookmarkStart w:name="z12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каждого открытого ключа хранится информация о начале и окончании срока его действия. При этом доступ к массивам открытых ключей, находящихся на оперативном (ведомственном) архивном хранении ограничивается.</w:t>
      </w:r>
    </w:p>
    <w:bookmarkEnd w:id="77"/>
    <w:bookmarkStart w:name="z12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Сохранность, надлежащее использование носителей информации с закрытыми (секретными) ключами электронной цифровой подписи (далее - ключевой носитель), а также использование закрытых (секретных) ключей электронных цифровых подписей и их защита от несанкционированного доступа возлагается на владельцев регистрационных свидетельств.</w:t>
      </w:r>
    </w:p>
    <w:bookmarkEnd w:id="78"/>
    <w:bookmarkStart w:name="z12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хранении электронных документов обеспечивается привязка (синхронизация) электронных документов и соответствующих открытых ключей электронных цифровых подписей.</w:t>
      </w:r>
    </w:p>
    <w:bookmarkEnd w:id="79"/>
    <w:bookmarkStart w:name="z12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Архивы электронных документов подлежат защите от несанкционированного доступа и непреднамеренного уничтожения и (или) искажения.</w:t>
      </w:r>
    </w:p>
    <w:bookmarkEnd w:id="80"/>
    <w:bookmarkStart w:name="z12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Участники ЕСЭДО обеспечивают защиту от несанкционированного доступа и непреднамеренного уничтожения и (или) искажения учетных данных, содержащихся в базах данных ЕСЭДО, а также обеспечивают создание резервных копий электронных документов соответствующих государственных органов.</w:t>
      </w:r>
    </w:p>
    <w:bookmarkEnd w:id="81"/>
    <w:bookmarkStart w:name="z12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информации (электронных информационных ресурсов) в информационных системах, в том числе в архивах электронных документов, средств криптографической защиты информации, реализующих процесс формирования и проверки электронной цифровой подписи (средств электронной цифровой подписи, криптографических ключей), осуществляется совместно с организацией, эксплуатирующей ЕСЭДО, участниками ЕСЭДО, в порядке, установленном нормативными правовыми актами уполномоченного органа в сфере обеспечения информационной безопасности.</w:t>
      </w:r>
    </w:p>
    <w:bookmarkEnd w:id="82"/>
    <w:bookmarkStart w:name="z13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Проверка наличия и состояния дел регулируется нормативным правовым актом уполномоченного органа управления архивами и документацией.</w:t>
      </w:r>
    </w:p>
    <w:bookmarkEnd w:id="83"/>
    <w:bookmarkStart w:name="z13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2.1. Порядок использования и соотношения электронных</w:t>
      </w:r>
      <w:r>
        <w:br/>
      </w:r>
      <w:r>
        <w:rPr>
          <w:rFonts w:ascii="Times New Roman"/>
          <w:b/>
          <w:i w:val="false"/>
          <w:color w:val="000000"/>
        </w:rPr>
        <w:t>и бумажных документов в ЕСЭДО</w:t>
      </w:r>
    </w:p>
    <w:bookmarkEnd w:id="84"/>
    <w:bookmarkStart w:name="z13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Электронный документ не имеет копий в электронном виде.</w:t>
      </w:r>
    </w:p>
    <w:bookmarkEnd w:id="85"/>
    <w:bookmarkStart w:name="z13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номенклатуре дел фиксируется форма представленного документа: электронная с указанием носителя информации, или бумажная.</w:t>
      </w:r>
    </w:p>
    <w:bookmarkEnd w:id="86"/>
    <w:bookmarkStart w:name="z13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направления электронного документа лицу, не подключенному к Центру ЕСЭДО, создается бумажная копия электронного документа посредством вывода на бумажный носитель данных подлинника электронного документа.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бумажная копия электронного документа отображает содержание соответствующего электронного документа в виде, доступном для восприятия без использования дополнительных средств и методов.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в редакции постановления Правительства РК от 12.10.2017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Бумажная копия электронного документа заверяется с указанием на то, что исходным документом является электронный документ и получен положительный результат процедуры проверки электронной цифровой подписи лица, удостоверившего электронный документ. Для заверения копии электронного документа на бумажном носителе и нанесения информации о результате проверки электронной цифровой подписи используется штамп (треугольной формы) с текстом "* * * Электрондық құжаттың көшірмесі дұрыс." (определен положительный результат процедуры проверки электронной цифровой подписи) и указанием полей для количества листов и подписи заверяющего лица.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в редакции постановления Правительства РК от 12.10.2017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Электронная копия документа в ЕСЭДО заверяется: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исполнителем – в случае вложения дополнительных документов на бумажном носителе при создании проекта электронного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сотрудником подразделения документационного обеспечения государственного органа – при регистрации документа, поступившего только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Полномочиями на заверение бумажной копии электронного документа, созданного посредством ЕСЭДО, обладают сотрудники подразделения документационного обеспечения государственного органа и оператора почты.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в редакции постановления Правительства РК от 12.10.2017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Бумажная копия электронного документа содержит: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текст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обязательную отметку "Копия электронного документа" с отражением результатов процедуры проверки электронной цифровой подписи лица, удостоверившего электронный документ;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информационной системы, из которой он получен;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дату создания бумажной копии;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штамп с текстом "* * * Электрондық құжаттың көшірмесі дұрыс." (определен положительный результат процедуры проверки электронной цифровой подписи), количество листов и подпись заверителя.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в редакции постановления Правительства РК от 12.10.2017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Порядок использования электронной цифровой подписи в ЕСЭДО</w:t>
      </w:r>
    </w:p>
    <w:bookmarkEnd w:id="91"/>
    <w:bookmarkStart w:name="z14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Участники ЕСЭДО обеспечивают подлинность и целостность электронных документов путем:</w:t>
      </w:r>
    </w:p>
    <w:bookmarkEnd w:id="92"/>
    <w:bookmarkStart w:name="z14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интегрирования (сопряжения) в ЕСЭДО средств криптографической защиты информации, реализующих процесс формирования и проверки электронной цифровой подписи (средства электронной цифровой подписи), а также прошедших процедуру подтверждения соответствия в порядке, установленном законодательством Республики Казахстан в области технического регулирования;</w:t>
      </w:r>
    </w:p>
    <w:bookmarkEnd w:id="93"/>
    <w:bookmarkStart w:name="z14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соблюдения разграничения прав доступа к электронным документам.</w:t>
      </w:r>
    </w:p>
    <w:bookmarkEnd w:id="94"/>
    <w:bookmarkStart w:name="z14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Участникам ЕСЭДО следует:</w:t>
      </w:r>
    </w:p>
    <w:bookmarkEnd w:id="95"/>
    <w:bookmarkStart w:name="z14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хранить в тайне служебную информацию, ставшую им известной в процессе работы со средствами криптографической защиты информации;</w:t>
      </w:r>
    </w:p>
    <w:bookmarkEnd w:id="96"/>
    <w:bookmarkStart w:name="z15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хранить в тайне содержание закрытых (секретных) ключей средств электронной цифровой подписи (средств криптографической защиты информации);</w:t>
      </w:r>
    </w:p>
    <w:bookmarkEnd w:id="97"/>
    <w:bookmarkStart w:name="z15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носителей ключевой информации и других документов о ключах электронной цифровой подписи, выдаваемых с этими носителями информации;</w:t>
      </w:r>
    </w:p>
    <w:bookmarkEnd w:id="98"/>
    <w:bookmarkStart w:name="z15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синхронизацию времени на персональных компьютерах с эталонным временем;</w:t>
      </w:r>
    </w:p>
    <w:bookmarkEnd w:id="99"/>
    <w:bookmarkStart w:name="z15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осуществлять эксплуатацию программ (в том числе - вирусы) на персональных компьютерах, которые нарушают функционирование средств электронной цифровой подписи, в соответствии с правилами использования средств криптографической защиты информации.</w:t>
      </w:r>
    </w:p>
    <w:bookmarkEnd w:id="100"/>
    <w:bookmarkStart w:name="z15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Для оформления электронных документов в ЕСЭДО используются только те закрытые (секретные) ключи электронной цифровой подписи, которым соответствуют открытые ключи электронной цифровой подписи, имеющие действующие регистрационные свидетельства, выданные УЦ ГО.</w:t>
      </w:r>
    </w:p>
    <w:bookmarkEnd w:id="101"/>
    <w:bookmarkStart w:name="z15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Порядок применения электронной цифровой подписи в ЕСЭДО заключается в следующем:</w:t>
      </w:r>
    </w:p>
    <w:bookmarkEnd w:id="102"/>
    <w:bookmarkStart w:name="z15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электронной цифровой подписи для подписания электронного документа осуществляется с использованием:</w:t>
      </w:r>
    </w:p>
    <w:bookmarkEnd w:id="103"/>
    <w:bookmarkStart w:name="z15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или нескольких электронных цифровых подписей должностных лиц государственных органов при удостоверении электронных документов, издаваемых ими в пределах их полномочий;</w:t>
      </w:r>
    </w:p>
    <w:bookmarkEnd w:id="104"/>
    <w:bookmarkStart w:name="z15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электронной цифровой подписи сотрудника подразделения документационного обеспечения.</w:t>
      </w:r>
    </w:p>
    <w:bookmarkEnd w:id="105"/>
    <w:bookmarkStart w:name="z15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формирования электронной цифровой подписи должностных лиц государственного органа при удостоверении электронных документов, издаваемых ими в пределах их полномочий:</w:t>
      </w:r>
    </w:p>
    <w:bookmarkEnd w:id="106"/>
    <w:bookmarkStart w:name="z16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государственного органа при удостоверении электронных документов, издаваемых им в пределах его полномочий, удостоверяет (подписывает) текст документа (вложенный(-ые) файлы) до его регистрации с применением электронной цифровой подписи, которая обеспечивает подлинность и целостность текста документа;</w:t>
      </w:r>
    </w:p>
    <w:bookmarkEnd w:id="107"/>
    <w:bookmarkStart w:name="z16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электронной цифровой подписи должностного лица государственного органа при удостоверении электронных документов, издаваемых им в пределах их полномочий (первой электронной цифровой подписи) осуществляется с использованием средств криптографической защиты информации, реализующих процесс формирования и проверки электронной цифровой подписи (средства электронной цифровой подписи), ключевого носителя информации средств криптографической защиты информации и регистрационного свидетельства, полученных в УЦ ГО.</w:t>
      </w:r>
    </w:p>
    <w:bookmarkEnd w:id="108"/>
    <w:bookmarkStart w:name="z16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применения электронной цифровой подписи сотрудника подразделения документационного обеспечения для пересылки электронного документа между государственными органами:</w:t>
      </w:r>
    </w:p>
    <w:bookmarkEnd w:id="109"/>
    <w:bookmarkStart w:name="z16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электронной цифровой подписью сотрудника подразделения документационного обеспечения удостоверяется (подписывается) электронная регистрационная карточка (уникальный идентификатор, назначенный из ЕСЭДО, дата документа, автор документа и электронный документ, удостоверенный электронной цифровой подписью должностного лица государственного органа).</w:t>
      </w:r>
    </w:p>
    <w:bookmarkEnd w:id="110"/>
    <w:bookmarkStart w:name="z16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электронной цифровой подписи сотрудника подразделения документационного обеспечения осуществляется с использованием средств криптографической защиты информации, реализующих процессы формирования и проверки электронной цифровой подписи (средства электронной цифровой подписи), ключевого носителя и регистрационного свидетельства, полученных в УЦ ГО.</w:t>
      </w:r>
    </w:p>
    <w:bookmarkEnd w:id="111"/>
    <w:bookmarkStart w:name="z16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Датой создания электронного документа считается дата формирования электронной цифровой подписи электронного документа.</w:t>
      </w:r>
    </w:p>
    <w:bookmarkEnd w:id="112"/>
    <w:bookmarkStart w:name="z16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2.3. Обеспечение информационной безопасности ЕСЭДО</w:t>
      </w:r>
    </w:p>
    <w:bookmarkEnd w:id="113"/>
    <w:bookmarkStart w:name="z16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Информационная безопасность аппаратно-программного, телекоммуникационного обеспечения ЕСЭДО регламентируется соответствующими нормативными правовыми актами Республики Казахстан в области обеспечения информационной безопасности.</w:t>
      </w:r>
    </w:p>
    <w:bookmarkEnd w:id="114"/>
    <w:bookmarkStart w:name="z16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ЕСЭДО, единой транспортной среды государственных органов, УЦ ГО и перечень участников ЕСЭДО и их обязанности и ответственность определяются и осуществляются с выполнением, требований информационной безопасности в соответствии с договорами на выполнение совместных работ по обеспечению информационной безопасности между организацией-заказчиком, государственными органами и эксплуатирующими организациями (организациями-исполнителями).</w:t>
      </w:r>
    </w:p>
    <w:bookmarkEnd w:id="115"/>
    <w:bookmarkStart w:name="z16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Средства криптографической защиты информации, реализующие процесс формирования и проверки электронной цифровой подписи, используются в строгом соответствии с их эксплуатационной документацией и правилами использования.</w:t>
      </w:r>
    </w:p>
    <w:bookmarkEnd w:id="116"/>
    <w:bookmarkStart w:name="z17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Документы, содержащие сведения, составляющие государственные секреты не подлежат приему, обработке, хранению и передаче через ЕСЭДО.</w:t>
      </w:r>
    </w:p>
    <w:bookmarkEnd w:id="117"/>
    <w:bookmarkStart w:name="z17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электронного документооборота в организациях</w:t>
      </w:r>
    </w:p>
    <w:bookmarkEnd w:id="118"/>
    <w:bookmarkStart w:name="z17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Для организации электронного документооборота в организациях используются системы электронного документооборота, обеспечивающие выполнение следующих функций:</w:t>
      </w:r>
    </w:p>
    <w:bookmarkEnd w:id="119"/>
    <w:bookmarkStart w:name="z17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(составление) электронного документа в формате, установленном для данного электронного документа;</w:t>
      </w:r>
    </w:p>
    <w:bookmarkEnd w:id="120"/>
    <w:bookmarkStart w:name="z17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 электронных документов (регистрацию входящих и исходящих электронных документов);</w:t>
      </w:r>
    </w:p>
    <w:bookmarkEnd w:id="121"/>
    <w:bookmarkStart w:name="z17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коллективную работу с электронными документами (при создании, регистрации, использовании, передаче и хранении);</w:t>
      </w:r>
    </w:p>
    <w:bookmarkEnd w:id="122"/>
    <w:bookmarkStart w:name="z17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исполнения электронных документов;</w:t>
      </w:r>
    </w:p>
    <w:bookmarkEnd w:id="123"/>
    <w:bookmarkStart w:name="z17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поиск электронного документа;</w:t>
      </w:r>
    </w:p>
    <w:bookmarkEnd w:id="124"/>
    <w:bookmarkStart w:name="z17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хранение электронных документов в сроки, установленные уполномоченным органом управления архивами и документацией.</w:t>
      </w:r>
    </w:p>
    <w:bookmarkEnd w:id="125"/>
    <w:bookmarkStart w:name="z17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Электронный документ состоит из двух частей: содержательной и реквизитной.</w:t>
      </w:r>
    </w:p>
    <w:bookmarkEnd w:id="126"/>
    <w:bookmarkStart w:name="z18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реквизитов определяется в зависимости от вида документа в соответствии с типовыми правилами документирования и управления документацией в государственных и негосударственных организациях, установленными уполномоченным органом управления архивами и документацией.</w:t>
      </w:r>
    </w:p>
    <w:bookmarkEnd w:id="127"/>
    <w:bookmarkStart w:name="z18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При обмене электронными документами между организациями, перечень обязательных реквизитов и порядок использования электронной цифровой подписи электронного документа устанавливается письменными формами сделок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с соблюдением норм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подписи", типовых правил документирования и управления документацией в государственных и негосударственных организациях, установленных уполномоченным органом управления архивами и документацией, а также национальных стандартов.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в редакции постановления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3.1. Порядок использования и соотношения электронных и бумажных</w:t>
      </w:r>
      <w:r>
        <w:br/>
      </w:r>
      <w:r>
        <w:rPr>
          <w:rFonts w:ascii="Times New Roman"/>
          <w:b/>
          <w:i w:val="false"/>
          <w:color w:val="000000"/>
        </w:rPr>
        <w:t>документов в системах электронного документооборота организаций</w:t>
      </w:r>
    </w:p>
    <w:bookmarkEnd w:id="129"/>
    <w:bookmarkStart w:name="z18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Электронный документ не имеет копий в электронном виде.</w:t>
      </w:r>
    </w:p>
    <w:bookmarkEnd w:id="130"/>
    <w:bookmarkStart w:name="z18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номенклатуре дел фиксируется форма представленного документа: электронная с указанием носителя информации, или бумажная.</w:t>
      </w:r>
    </w:p>
    <w:bookmarkEnd w:id="131"/>
    <w:bookmarkStart w:name="z18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Сроки хранения документов, составляющихся только в электронном виде, определяются уполномоченным органом управления архивами и документацией.</w:t>
      </w:r>
    </w:p>
    <w:bookmarkEnd w:id="132"/>
    <w:bookmarkStart w:name="z18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Электронные документы хранятся в том формате (касательно вложенных файлов), в котором они были сформированы, отправлены или получены, с обеспечением одновременного хранения сформированных электронных цифровых подписей под соответствующими электронными документами.</w:t>
      </w:r>
    </w:p>
    <w:bookmarkEnd w:id="133"/>
    <w:bookmarkStart w:name="z18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Хранение электронных документов сопровождается хранением соответствующих электронных регистрационных контрольных карточек, электронных баз данных, использованных открытых ключей электронных цифровых подписей (регистрационных свидетельств электронных цифровых подписей) и программ, реализующих процессы формирования и проверки электронных цифровых подписей электронных документов.</w:t>
      </w:r>
    </w:p>
    <w:bookmarkEnd w:id="134"/>
    <w:bookmarkStart w:name="z18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Сроки хранения электронных документов и обязательность оформления бумажных подлинников документов устанавливаются перечнем типовых документов, образующихся в деятельности государственных и негосударственных организаций, с указанием сроков хранения, утверждаемым уполномоченным органом управления архивами и документацией.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документы хранятся в том формате (касательно вложенных файлов), в котором они были сформированы, отправлены или получены, с обеспечением одновременного хранения сформированных электронных цифровых подписей под соответствующими электронными документами.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в редакции постановления Правительства РК от 12.10.2017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Ответственность за соответствие электронного документа подлиннику бумажного документа несет организация - отправитель.</w:t>
      </w:r>
    </w:p>
    <w:bookmarkEnd w:id="136"/>
    <w:bookmarkStart w:name="z19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 Обеспечение информационной безопасности систем</w:t>
      </w:r>
      <w:r>
        <w:br/>
      </w:r>
      <w:r>
        <w:rPr>
          <w:rFonts w:ascii="Times New Roman"/>
          <w:b/>
          <w:i w:val="false"/>
          <w:color w:val="000000"/>
        </w:rPr>
        <w:t>электронного документооборота организаций</w:t>
      </w:r>
    </w:p>
    <w:bookmarkEnd w:id="137"/>
    <w:bookmarkStart w:name="z19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Информационная безопасность аппаратно-программного, телекоммуникационного обеспечения систем электронного документооборота организаций регламентируется соответствующими нормативными правовыми актами Республики Казахстан в области обеспечения информационной безопасности.</w:t>
      </w:r>
    </w:p>
    <w:bookmarkEnd w:id="138"/>
    <w:bookmarkStart w:name="z19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Средства криптографической защиты информации используются в строгом соответствии с их эксплуатационной документацией и правилами использования.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