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12f" w14:textId="ff50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Румынии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2004 года N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Румынии о сотрудничестве в области ветеринарии, совершенное в городе Астане 9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Румынии о сотрудничестве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ветеринарии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Румынии,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желание расширять и углублять взаимное сотрудничество в области ветеринарии в целях обеспечения соответствующей и эквивалентной защиты животных от инфекционных болезней и контроля за их распространением,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и далее развивать отношения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взаимной торговли животными, продуктами и сырьем животного происхождения, генетическими материалами животных, ветеринарными препаратами, кормами и другими товарами, которые составляют объект ветеринарного контроля,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сотрудничество в целях защиты территорий своих государств против заноса и распространения инфекционных и паразитарных болезней животных при экспорте, импорте и транзите через территории государств Сторон животных, продуктов и сырья животного происхождения, генетических материалов животных, ветеринарных препаратов и других товаров, которые составляют объект ветеринарного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по реализации положений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казахстанской стороны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румынской стороны - Министерство сельского хозяйства, леса, вод и окружающей среды Румынии и Ветеринарно-санитарное Национальное Агентство.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будут осуществлять взаимодействие с целью упрощения выполнения ветеринарно-санитарных процедур для импорта, экспорта и транзита животных, продуктов и сырья животного происхождения, генетических материалов животных, ветеринарных препаратов и других товаров, которые составляют объект пограничного ветеринарно-санитарного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проводить взаимные мероприятия на основе норм национальных законодательств Республики Казахстан и Румынии в области ветеринарии.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 Сторон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информировать друг друга незамедлительно об обнаружении болезней животных, включенных в список "А" кодов болезней животных Международного эпизоотического бюро (МЭБ), и ранее не регистрировавшихся на территории Республики Казахстан и Румынии, или вспышки других эпизоотий, не проявляющейся в течение последних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информировать друг друга о вспышках инфекционных болезней, включенных в список "Б" кодов болезней животных Международного эпизоотического бюро (МЭБ).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будут обмениваться ежемесячными бюллетенями об инфекционных болезнях, регистрируемых на территории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должна включать наименование болезни, количество больных животных, дату и место обнаружения болезни, метод диагностики и контроля болезни. В случае вспышки ящура указывается тип вируса.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защиты здоровья животных Стороны будут обмениваться информацией относительно практического применения последних и современных знаний по предотвращению появления инфекционных, паразитарных и других болезней.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ветеринарии, для повышения эффективности научных исследований компетентные органы государств Сторон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обмен опытом и информацией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содействовать сотрудничеству научно-исследовательских ветеринарных институтов;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содействовать обмену техническими журналами и другими изданиями в области ветеринарии;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правилами и информацией относительно уполномоченных государственных органов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информировать друг друга о технических встречах и образовательных программах, и предоставлять возможность экспертам компетентных органов государств Сторон участвовать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информацией относительно ветеринарно-санитарных норм и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будут осуществлять взаимный контроль в предприятиях и отделениях государств Сторон, занимающихся экспортом животных, продуктов и сырья животного происхождения, генетических материалов животных, кормов, ветеринарных препаратов и других товаров, которые могут влиять на здоровье животных и людей.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берут на себя расходы, связанные с реализацией положений настоящего Соглашения, в соответствии с национальными законодательствами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Представители компетентных органов государств Сторон будут встречаться по мере необходимости по взаимной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заключенных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даты вступления Румынии в Европейский Союз.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 путем письменного уведомления другой Стороны. В этом случае настоящее Соглашение прекращает свое действие через шесть месяцев с даты получения соответствующего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9 сентября 2003 года, в двух подлинных экземплярах, каждый на казахском, румынском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