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519d" w14:textId="29f5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2 февраля 2001 года N 201"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2004 года N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февраля 2001 года N 201".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Президента Республики Казахстан  О внесении изменений в распоряжение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 февраля 2001 года N 201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распоряжение Президента Республики Казахстан от 2 февраля 2001 года N 201 "О Концепции борьбы с правонарушениями в сфере экономики на 2001-2003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цифры "2003" заменить цифрами "2004";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Концепции борьбы с правонарушениями в сфере экономики на 2001-2003 годы, одобренной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абзаце восьмом раздела "2. Структура экономических правонарушений" цифры "2003" заменить цифрами "2004".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