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02d7" w14:textId="b9f0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13 января 2004 года N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2004 года N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2004 года N 31 "О возложении исполнения обязанностей вице-министра финансов на председателя Налогового комитета Министерства финансов Республики Казахстан".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