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bce" w14:textId="fcb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
Республики Казахстан от 15 октября 2002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
N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 (САПП Республики Казахстан, 2002 г., N 35, ст. 375)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"конкуренции" дополнить словами "(по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совершенствования тарифной политики субъектов естественных монополий на 2002-2004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"Цель программы" слово "гибкой"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"1041,524" заменить цифрами "992,188";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"1024,424" и "589,062" заменить соответственно цифрами "975,088" и "539,726";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 Цели и задачи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"1. Цель Программы" слово "гибкой"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"1. Совершенствование действующей правовой базы, регулирующей деятельность в сферах естественной монополии":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3) после слова "отчетности"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", регулярному проведению уполномоченным органом, осуществляющим контроль и регулирование деятельности в сфере естественной монополии финансовой и технической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5),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следует провести работу по совершенствованию тарифообразования субъектов естественной монополии, которая предполагает проведение специального экономического анализа видов деятельности на предмет отнесения оказываемых услуг (товаров, работ) к сфере естественной монополии. Виды деятельности, отнесенные Законом Республики Казахстан "О естественных монополиях" к сфере естественной монополии, в ряде случаев широко определяют сами регулируемые услуги. Большинство субъектов естественных монополий оказывают два и более видов услуг (товаров, работ), при этом только некоторые из них относятся к регулируемым;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необходимо разработать Правила ведения раздельного учета доходов, затрат и задействованных активов субъектами естественных монополий по видам регулируемых услуг (товаров, работ). Раздельный учет позволит обеспечить прозрачность и обоснованность затрат, учитываемых при формировании тарифов и тарифных смет на регулируемые услуги (товары, работы). Кроме того, это будет способствовать прекращению практики перекрестного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субсидирования одних услуг (товаров, работ) за счет других, в том числе переноса части расходов от нерегулируемых услуг (товаров, работ) на регулируемые.";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"2. Совершенствование тарифной методологии":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"1) Внедрение новых методов тарифообразования":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"Метод расчета предельных тарифов  на среднесрочный период"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"Внедрение новых принципов тарифообразования, прежде всего, связано с проведением реформ в "естественно-монопольных" секторах экономики. Разработка программ реструктуризации субъектов естественных монополий является необходимым условием "сжатия" сфер естественных монополий и передачи остальных видов услуг (товаров, работ) в конкурентный сектор.";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"2) Мониторинг состояния субъектов естественных монополий и их потребителей":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"услуг," дополнить словами "введение раздельного учета доходов, затрат и задействованных активов субъектами естественных монополий по видам услуг (товаров, работ), отнесенных к сфере естественных монополий,";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"1041,524" заменить цифрами "992,188";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"1024,424" и "589,062" заменить соответственно цифрами "975,088" и "539,726";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3 "Ресурсы, необходимые для достижения целей и задач Программы совершенствования тарифной политики субъектов естественных монополий на 2003-2004 годы"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Ожидаемые результаты":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4 "Индикативный прогноз изменения тарифов на продукцию и услуги предприятий - естественных монополистов на 2002-2004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"Государственные регуляторы" слова "Почтовые услуги" заменить словами "Общедоступные услуги почтовой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"Декабрь 2004 г. к декабрю 2003 г., %, прогноз" цифры "103,6", "101,8", "103,5", "107,1", "108,8" заменить соответственно цифрами "104,5", "103,8", "104,2", "109,3", "107,9";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"2004 год" изложить в новой редакции согласно приложению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поступление вступает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2004 года N 337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Таблица 3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Ресурсы,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необходимые для достижения целей и задач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совершенствования тарифной политики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на 2003-2004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(млн. тенге)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Мероприятия           !   2003 г.  !  2004 г.    !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Привлечение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совершенствованию              85,362        135,362      220,724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нормативной правовой базы,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регулирующей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         85,362          100        185,362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регулирующей деятельность        -            35,362       35,362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субъектов, занимающих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доминирующее (монопольное)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положение на определенном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финансовой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 350            220           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товарных рынков                   -              80       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электронной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по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(1-этап)                         0          104,364       104,364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                       435,362        539,726       975,088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2004 года N 337 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33  Разработать          Приказ     АРЕМ      1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временного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понижающего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тарифам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отнесенные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  Разработать          Приказ     АРЕМ      1 кв.     4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             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присоединение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пропуск трафика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35  Разработать правила  Приказ     АРЕМ      1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установления и  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отмены временных 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понижающих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тарифам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отнесенные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36  Разработать правила  Приказ    АРЕМ       1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и    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  Разработать правила  Приказ    АРЕМ       1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и    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38  Разработать порядок  Приказ    АРЕМ       2 кв.     5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самостоятельного     АРЕМ      (по согл.) 2004 г.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применения      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временных понижающих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тарифам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  Разработать          Приказ    АРЕМ       2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временного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понижающего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тарифам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отнесенные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  Разработать          Приказ    АРЕМ       2 кв.    3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за реактивную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41  Разработать          Приказ    АРЕМ       2 кв.    4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разделения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доходов, затрат и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комбинированной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выработке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энергии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рынке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42  Разработать          Приказ    АРЕМ       2 кв.    3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 услуги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хранению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43  Разработать          Приказ    АРЕМ       2 кв.    3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технических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44  Разработать          Приказ    АРЕМ       2 кв.    8,8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инструкцию по   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проведению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конкуренции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товарных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доминирующего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(монопольного)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положения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нескольких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товарном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  Разработать          Приказ    АРЕМ       2 кв.    8,8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по     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действий на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46  Разработать          Приказ    АРЕМ       2 кв.    8,8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по     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монопольно высокой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монопольно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низкой цены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47  Разработать          Приказ    АРЕМ       2 кв.    8,8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по     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реорганизацией,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ликвидацией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их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антимонопольного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приобретении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акций (долей, паев)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уставном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иных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Разработать правила  Приказ    АРЕМ       3 кв.    8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раздельного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доходов,  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 Разработать правила  Приказ    АРЕМ       3 кв.    8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раздельного  АРЕМ     (по согл.)  2004 г.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 Разработать          Приказ    АРЕМ       3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инструкцию по   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расчету ставки  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прибыли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регулируемую базу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отнесенные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51  Разработать правила  Приказ    АРЕМ       3 кв.     8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раздельного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52  Разработать правила  Приказ    АРЕМ       3 кв.     8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раздельного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53  Разработать правила  Приказ    АРЕМ       3 кв.     8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раздельного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энергии по сетям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и др.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54  Разработать          Приказ    АРЕМ       4 кв.    20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55  Разработать          Приказ    АРЕМ       4 кв.    нет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56  Разработать          Приказ    АРЕМ       4 кв.    6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отнесенные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57  Разработать          Приказ    АРЕМ       4 кв.    8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расчета  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тарифа на услуги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энергии по сетям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58  Разработать          Приказ    АРЕМ       4 кв.    4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методику по оценке   АРЕМ  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влияния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потребителей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59  Провести             Отчет в   АРЕМ       4 кв.   220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финансовую и         Прави-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техническую       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экспертизу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60  Создать электронную  Приказ    АРЕМ       4 кв.  104,3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базу данных по       АРЕМ     (по согл.)  2004 г.   64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(1-этап)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61  Провести анализ      Отчет в   АРЕМ       4 кв.     80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товарных рынков      Прави-    (по согл.) 2004 г.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