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5ea1" w14:textId="0295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Германия о взаимном обеспечении сохранности секретных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2004 года N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Федеративной Республики Германия о взаимном обеспечении сохранности секретных материалов, совершенное в городе Астане 4 декабря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Федеративной Республики Германия о взаимном обеспечении </w:t>
      </w:r>
      <w:r>
        <w:br/>
      </w:r>
      <w:r>
        <w:rPr>
          <w:rFonts w:ascii="Times New Roman"/>
          <w:b/>
          <w:i w:val="false"/>
          <w:color w:val="000000"/>
        </w:rPr>
        <w:t>
сохранности секретных материалов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26 марта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Германия,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обеспечить сохранность секретных материалов, отнесенных к таковым на основе национального законодательства одного из государств Сторон, и переданных другой Стороне через государственные органы или организации в рамках государственных договоров с государственными органами или организациями обеих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урегулировать режим взаимного обеспечения сохранности секретных материалов, который в последующем будет распространяться на все заключаемые между Сторонами соглашения о сотрудничестве и на договоры, связанные с обменом секретных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понятий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"секретные материалы" - факты, предметы, сведения,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Сторон, разглашение или утрата которых может нанести ущерб безопасности и интересам Республики Казахстан и/или Федеративной Республики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"разглашение секретных материалов" - сообщение, передача, предоставление, пересылка, публикация или доведение секретных материалов любыми другими способами до юридических и физических лиц, которым не предоставлено право ознакомления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"секретный заказ" - договор между государственным органом либо организацией государства одной Стороны ("заказчик") и государственным органом либо организацией государства другой Стороны ("исполнитель"), в рамках которого секретные материалы из государства заказчика должны предоставляться исполнителю или становиться доступными для сотрудников исполнителя, которым надлежит выполнять работы в организациях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Степени секретности определяются следующими понятиями: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стороны Республики Казахстан секретные материалы обозначаются следующими грифами секретности: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"Совершенно секретно" - присваивается сведениям, разглашение или утрата которых может нанести ущерб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"Секретно" - присваивается сведениям, разглашение или утрата которых может нанести ущерб национальным интересам государства, интересам государственных органов и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 стороны Федеративной Республики Германии секретные материалы обозначаются следующими грифами секретности: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"GEHEIM" - если несанкционированное ознакомление с данными материалами угрожает безопасности Федеративной Республики Германия или одной из ее земель либо может причинить значительный ущерб их интересам,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"VS-VERTRAULICH" - если несанкционированное ознакомление с данными материалами может причинить вред интересам Федеративной Республики Германия или одной из ее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ограниченного распространения Республики Казахстан и секретные материалы Федеративной Республики Германия обозначаются следующими ограничительными пометками: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служебного пользования" - присваивается сведениям, касающимся деятельности государственных органов и организаций, открытое опубликование или разглашение которых может нанести ущерб интересам государственных органов и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 стороны Федеративной Республики Германия: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"VS-NUR FUR DEN DIENSTGEBRAUCH" - если несанкционированное ознакомление с данными материалами может иметь отрицательные последствия для интересов Федеративной Республики Германия или одной из ее земель.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ограничительных пометок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устанавливают, что степени секретности и соответствующие им грифы секретности, ограничительные пометки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 Федеративная Республика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"Совершенно секретно"             "GEHEIM"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"Секретно"                        "VS-VERTRAULICH"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"Для служебного пользования"      "VS-NUR FUR DEN DIENSTGEBRAUCH"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Обозначение передаваемых материалов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Передаваемые секретные материалы обозначаются сопоставимыми в соответствии со статьей 2 настоящего Соглашения грифами секретности и ограничительными пометками государственным органом передающей Стороны, в чьем распоряжении находятся соответствующие секретные материалы, либо по его поручению иным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Обязательность обозначения распространяется также на секретные материалы, образовавшиеся в государстве-получателе в связи с секретными заказами, и на изготовленные в государстве-получателе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изменяется или снимается государственным органом передающей Стороны, в чьем распоряжении находятся соответствующие секретные материалы. Государственный орган Стороны, передавшей секретные материалы, за шесть недель до принятия решения уведомляет государственный орган другой Стороны о своем намерении за шесть недель до намеченного изменения или снятия степени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изменения или снятия степени секретности соответствующих секретных материалов определяется национальным законодательством государства передающей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обеспечению сохранности секретных материалов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Передача секретных материалов осуществляется в соответствии с национальным законодательством государства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в соответствии с национальным законодательством своего государства обеспечивает сохранность секретных материалов, переданных в соответствии с настоящим Соглашением или образовавшихся у исполнителя в связи с секретным заказом.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обращении с переданными секретными материалами Стороны обеспечивают тот же режим секретности, какой подлежит применению в отношении собственных секретных материалов соответствующей степени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 не выдает переданные ей другой Стороной секретные материалы третьей стороне без предварительного письменного согласия на то Стороны, передавшей материалы. Секретные материалы используются исключительно в указанных при передаче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к секретным материалам предоставляется только уполномоченным на то лицам и отвечающим требованию "Ознакомление только при необходимости". Основанием для доступа является наличие свидетельства о допуске лица к секретным материалам соответствующей степени секретности. Для доступа к материалам ограниченного распространения с пометкой "Для служебного пользования"/"VS-NUR FUR DEN DIENSTGEBRAUCH" такого допуска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Сохранность материалов ограниченного распространения с пометкой "Для служебного пользования"/"VS-NUR FUR DEN DIENSTGEBRAUCH" обеспечивается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Стороны обеспечивают соответственно на территории своего государства проведение необходимых инспекций по безопасности и выполнению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секретных заказов предприятиям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 выдачи секретного заказа заказчик через ответственный за него государственный орган запрашивает у государственного органа, ответственного за исполнителя, свидетельство о наличии соответствующего разрешения (лицензии) у исполнителя на работы с секретными материалами. При этом применяется следующая процедура: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том случае, если исполнитель еще не получил соответствующее разрешение (лицензию) на работы с секретными материалами, ответственный за заказчика государственный орган может одновременно обратиться к ответственному за исполнителя государственному органу с просьбой, чтобы он позаботился о принятии исполнителем необходимых мер по получению разрешения (лицензии) на работы с секретными материалами в соответствии с нормами национального законодательства по обеспечению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наличии разрешения (лицензии) на работы с секретными материалами должно запрашиваться и в тех случаях, когда организации приглашены подать свою оферту или когда участникам тендера необходимо передать секретные материалы еще до выдачи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запрашиваемом свидетельстве о наличии разрешения (лицензии) на работы с секретными материалами исполнителя из государства другой Стороны должны содержаться сведения о проекте, а также об объеме и степени секретности передаваемых исполнителю и/или образуемых у него секретных материалов. В свидетельстве о наличии разрешения (лицензии) на работы с секретными материалами помимо полного названия организации, почтового адреса и установочных данных лица, уполномоченного по вопросам безопасности, отражаются сведения о том, в каком объеме и до какой степени секретности данной организацией приняты меры по обеспечению сохранности секретных материалов в соответствии с внутригосударственными нормами по обеспечению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Уполномоченные органы государств Сторон уведомляют друг друга в случае изменения обстоятельств, отраженных в выданных свидетельствах о наличии разрешения (лицензии) на работы с секретными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 такими уведомлениями между уполномоченными органами государств Сторон осуществляется на государственном языке уведомляемой Стороны или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Свидетельства о наличии разрешения (лицензии) на работы с секретными материалами и запросы таковых, направляемые в уполномоченные органы государств Сторон, препровождаются в соответствии с национальным законодательством государства Стороны направляющей такое свидетельство или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 секретном заказе должен содержать положение об обязанности исполнителя принять необходимые для сохранности секретных материалов меры в соответствии с действующими в его государстве нормами по обеспечению режима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Ответственный за заказчика государственный орган в виде отдельного перечня (перечень материалов, подлежащих засекречиванию) по каждому отдельно взятому секретному заказу извещает исполнителя обо всех материалах, требующих проставления грифа секретности, устанавливает необходимую степень секретности и заботится о том, чтобы упомянутый перечень стал приложением к договору о секретном заказе. Ответственный за заказчика государственный орган должен передать упомянутый перечень или распорядиться о его передаче также государственному органу, ответственному за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Ответственный за заказчика государственный орган обеспечивает доступ исполнителя к секретным материалам лишь после того, как ответственным за исполнителя государственным органом будет выдано соответствующее свидетельство о наличии разрешения (лицензии) на работы с секретными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данной статьи не распространяются на материалы с ограничительной пометкой "Для служебного пользования"/"VS-NUR FUR DEN DIENSTGEBRAUCH".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секретных материалов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Доставка секретных материалов из одного государства в другое осуществляется по дипломатическим каналам, фельдъегерской службой или военно-курьерской службой. Уполномоченный орган государства Стороны подтверждает получение секретных материалов и препровождает их получателю в соответствии с внутригосударственными нормами по обеспечению защиты секретных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том случае, если использование дипломатических каналов или военно-курьерской службы означало бы чрезмерное осложнение перевозки или выполнения заказа, уполномоченные органы государств Сторон могут согласовать для отдельно взятого проекта возможность перевозки секретных материалов иным путем при соблюдении условий секретности. В таких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перевозчик должен иметь право на перевозку и доступ к секретным материалам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отправляющей организации должен оставаться список перевозимых секретных материалов; один экземпляр этого списка должен быть передан получателю для препровождения уполномоченному органу государства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секретные материалы должны быть упакованы согласно действующим в государстве Стороны-отправителя правилам в отношении перевозок секретной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секретные материалы должны передаваться под расписку, подтверждающую их получение;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перевозчик должен иметь при себе курьерское удостоверение, выданное государственным органом, ответственным либо за отправляющую, либо за принимающую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перевозки секретных материалов значительного объема уполномоченные органы государств Сторон в каждом конкретном случае устанавливают способ перевозки, маршрут перевозки и форму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ограниченного распространения с пометкой "Для служебного пользования"/"VS-NUR FUR DEN DIENSTGEBRAUCH" могут при соблюдении внутригосударственных норм по обеспечению режима их защиты пересылаться получателям на территории государства другой Стороны по почте или при помощи других курьерских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Секретные материалы с грифом "Совершенно секретно"/"GЕНЕIМ", "Ceкретно"/"VS-VERTRAULICH" нельзя передавать электронным путем в незашифрованном виде. Для шифрования таких секретных материалов необходимо использовать только средства шифрования, допущенные государственными органами безопасности Сторон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Материалы ограниченного распространения с пометкой "Для служебного пользования"/"VS-NUR FUR DEN DIENSTGEBRAUCH" могут передаваться или быть доступными электронным путем с использованием стандартных коммерческих шифровальных устройств, допущенных государственными органами безопасности Сторон по взаимному согласию. Передача таких материалов в незашифрованном виде допустима лишь в том случае, если этому не противоречат внутригосударственные нормы по обеспечению режима их защиты, если нет в распоряжении допущенных шифровальных устройств, если передача осуществляется исключительно через кабельные сети и если намеченный способ передачи заранее согласован между отправителем и получателем.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секретными материалами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Образовавшиеся или переданные секретные материалы учитываются, размножаются (тиражируются), хранятся и уничтожаются в соответствии с требованиями, действующими по отношению к собственным секретным материалам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Секретные материалы возвращаются или уничтожаются по письменному уведомлению государственного органа Стороны, их передавшей.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Посетителям государства одной Стороны на территории государства другой Стороны предоставляется доступ к секретным материалам, а также в организации, в которых работают с секретными материалами, только с предварительного письменного разрешения ответственного государственного органа в рамках совместных работ. Разрешение дается только лицам, уполномоченным на доступ к секретным материалам и отвечающим требованию: "Ознакомление только при необходимости".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Заявки о предстоящих визитах с посещением организаций государства одной из Сторон, в которых ведутся работы с секретными материалами, своевременно направляются в уполномоченный орган государства данной Стороны в порядке, установленном национальным законодательством своего государства. Уполномоченные органы государств Сторон извещают друг друга о деталях заявок и обеспечивают режим секретности персональных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Заявки о визитах должны подаваться на государственном языке посещаемой страны или на английском языке и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имя и фамилию, дату и место рождения, а также номер заграничного паспорта посетителя;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гражданство посетителя;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должность посетителя и название государственного органа или организации, которую он представляет;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степень секретности материалов, на доступ к которым посетитель уполномочен;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цель и намеченную дату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визитов в рамках секретных заказов разрешение предварительно согласовывается с уполномоченными органами государств Сторон. После получения разрешения действует следующая процедура: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по вопросам безопасности направляющей организации должен договориться с уполномоченным по вопросам безопасности посещаемой организации о необходимости визита и подтвердить ему до начала визита, что посетитель обладает необходимым полномочием в соответствии с настоящим Соглашением. Для установления личности посетитель должен предъявить уполномоченному по вопросам безопасности посещаемой организации свой заграничный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по вопросам безопасности посещаемой организации должен обеспечить учет всех визитов в виде списков, содержащих имена посетителей, названия представляемых ими организаций, срок действия их допусков к секретным материалам, сроки визита и фамилии лиц, с которыми имелись контакты. Эти списки должны храниться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Визиты, связанные с материалами ограниченного распространения с пометкой "Для служебного пользования"/"VS-NUR FUR DEN DIENSTGEBRAUCH", согласовываются непосредственно между направляющей и посещаемой организациями, если это не противоречит внутригосударственным нормам по обеспечению режима их защиты.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органы государств Сторон принимают к сведению нормы по обеспечению режима секретности, действующие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тесного сотрудничества при выполнении настоящего Соглашения уполномоченные органы государств Сторон проводят консультации по просьбе одного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каждая из Сторон разрешает государственному органу безопасности другой Стороны либо любому другому государственному органу, назначенному по взаимному согласию, посещать территорию государства Стороны для обсуждения с ее государственным органом безопасности и организациями вопросов по обеспечению сохранности предоставленных ей другой Стороной секретных материалов. Каждая из Сторон оказывает поддержку указанному государственному органу в определении достаточности защищенности секретных материалов, предоставленных ей другой Стороной. Подробности визитов уточняются уполномоченными органами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Нарушение положений настоящего Соглашения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угрозы несанкционированного распространения секретных материалов либо установления факта такого распространения секретных материалов, переданных одной Стороной, другая Сторона незамедлительно ставит об этом в известность передавшую Сторону, информирует ее об обстоятельствах события, его последствиях и принятых мерах по его пресечению, а также о мерах по предупреждению в будущем таких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Нарушения положений об обеспечении сохранности секретных материалов расследуются в соответствии с национальным законодательством государства Стороны, на территории которого произошли нарушения, о чем своевременно информируется другая Сторона. Другая Сторона, при необходимости, может участвовать в таких расследованиях.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государственных органов одной Стороны, возникающие в связи с проведением мер по соблюдению режима секретности, не подлежат возмещению другой Стороной.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Уполномоченные органы государств Сторон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Соглашения Стороны информируют друг друга о том, какие государственные органы являются ответственными за реализацию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в настоящее Соглашение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Вопросы, связанные с изменениями и дополнениями положений настоящего Соглашения, решаются Сторонами путем взаимных консультаций и переговоров.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консультаций и переговоров между уполномоченными органами государств Сторон. Во время таких консультаций Стороны будут продолжать выполнять свои обязательства в соответствии с настоящим Соглашением.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Правительством Федеративной Республики Германия письменного уведомления от Правительства Республики Казахстан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срок. Стороны могут расторгнуть настоящее Соглашение по истечении 6 месяцев после получения одной из Сторон письменного уведомления по дипломатическим каналам о намерении другой Стороны прекратить его действие. При прекращении действия настоящего Соглашения к секретным материалам применяются положения настоящего Соглашения до тех пор, пока это обосновано наличием грифа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Сторона, на территории государства которой заключено настоящее Соглашение, регистрирует его при Секретариате Организации Объединенных Наций в соответствии со статьей 102 Устава ООН незамедлительно после его вступления в силу. Непосредственно после подтверждения состоявшейся регистрации Секретариатом Организации Объединенных Наций другая Сторона уведомляется об этом с указанием регистрационного номера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4 декабря 2003 года в двух подлинных экземплярах, каждый на казахском, немецком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Федеративной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Германия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