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7ae1" w14:textId="4e67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охраны прав и защиты интересов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11 марта 2004 года N 308. Утратило силу - постановлением Правительства РК от 25 марта 2005 г. N 264 (P050264)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реализации государственной политики в области охраны прав и обеспечения эффективной защиты законных интересов детей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комиссию по вопросам охраны прав и защиты интересов детей в составе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Межведомственной комиссии по вопросам охраны прав и защиты интересов детей.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2004 года N 308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       Состав Межведомственной комиссии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  охраны прав и защиты интересов детей 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2 августа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822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                  - Министр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Жаксыбек Абдрахметович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Шамшидинова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Куляш Ногатаевна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Испусинова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Багитовна          среднего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Абусеитов                 - первый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Хуатович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Байгутдинов               - заведующий сектором Секретариата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Тимурлан Серикович          Национальной комиссии по делам семьи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женщин при Президенте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Баймаганбетов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Нуртаевич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Байкадамов                - уполномоченный по правам человека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Кенжекешевич          Республике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Карагусова           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Гульжана Джанпеисовна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 - первый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 -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Аскарбекович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2004 года N 308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Межведомственной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охраны прав и защиты интересов детей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Межведомственная комиссия по вопросам охраны прав и защиты интересов детей (далее - Комиссия) образована в целях выработки предложений по обеспечению реализации государственной политики в области защиты прав и интересов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о правах ребенка,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Комиссии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Основными задачами и функциями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по проблемам в области охраны прав и защиты интересов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предложений заинтересованных органов и организаций по вопросам, касающимся прав и интересов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необходимой информации в Правительство Республики Казахстан.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В соответствии со своими задачами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вырабатывать рекомендации и вносить предложения по вопросам, входящим в ее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законодательством порядке запрашивать и получать от государственных и других организаций материалы, необходимые для реализации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организовывать временно и постоянно действующие экспертные и рабочие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иные права, отнесенные к ее компетенции.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Комиссии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Комиссию возглавляет председатель, который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ответственность за деятельность, осуществляемую Комиссией.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Функции рабочего органа Комиссии возлагаются на Министерство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Рабочий орган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повестку дня заседания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и контролирует выполнение решений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работу членов Комиссии и привлеченных к ее деятельности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вопросов для рассмотрения на заседаниях Комиссии составляется по мере необходимости и утверждается председателем.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Утвержденный перечень рассылается членам Комиссии по 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заседания Комиссии составляется протокол, который подписывается председателем. Решения Комиссии принимаются простым большинством голосов путем открытого голосования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Члены Комиссии имеют право на особое мнение, которое в случае его выражения должно быть изложено в письменном виде и приложено к протоколу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Заседания Комиссии проводятся по мере необходимости, но не реже одного раза в квартал и созываются председателем. В случаях, когда необходимо принятие срочного решения, возможно проведение внеочередного заседания Комиссии по созыву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Заседания Комиссии считаются правомочными при наличии не менее двух третей ее членов.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Прекращение деятельности Комиссии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Основанием для прекращения деятельности Комиссии является решение Правительства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