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8bfb" w14:textId="05a8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закупках зерна в 2004 году</w:t>
      </w:r>
    </w:p>
    <w:p>
      <w:pPr>
        <w:spacing w:after="0"/>
        <w:ind w:left="0"/>
        <w:jc w:val="both"/>
      </w:pPr>
      <w:r>
        <w:rPr>
          <w:rFonts w:ascii="Times New Roman"/>
          <w:b w:val="false"/>
          <w:i w:val="false"/>
          <w:color w:val="000000"/>
          <w:sz w:val="28"/>
        </w:rPr>
        <w:t>Постановление Правительства Республики Казахстан от 9 марта 2004 года N 290</w:t>
      </w:r>
    </w:p>
    <w:p>
      <w:pPr>
        <w:spacing w:after="0"/>
        <w:ind w:left="0"/>
        <w:jc w:val="both"/>
      </w:pPr>
      <w:r>
        <w:rPr>
          <w:rFonts w:ascii="Times New Roman"/>
          <w:b w:val="false"/>
          <w:i w:val="false"/>
          <w:color w:val="000000"/>
          <w:sz w:val="28"/>
        </w:rPr>
        <w:t>
      В целях обеспечения продовольственной безопасности, мобилизационных нужд республики, оперативного регулирования рынка зерна, имеющего стратегическое значение, и в соответствии с подпунктом 5) пункта 1 
</w:t>
      </w:r>
      <w:r>
        <w:rPr>
          <w:rFonts w:ascii="Times New Roman"/>
          <w:b w:val="false"/>
          <w:i w:val="false"/>
          <w:color w:val="000000"/>
          <w:sz w:val="28"/>
        </w:rPr>
        <w:t xml:space="preserve"> статьи 21 </w:t>
      </w:r>
      <w:r>
        <w:rPr>
          <w:rFonts w:ascii="Times New Roman"/>
          <w:b w:val="false"/>
          <w:i w:val="false"/>
          <w:color w:val="000000"/>
          <w:sz w:val="28"/>
        </w:rPr>
        <w:t>
 Закона Республики Казахстан от 16 мая 2002 года "О государственных закупках"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Определить объем государственных закупок зерна пшеницы и других сельскохозяйственных культур урожая 2004 года в государственные ресурсы зерна в объеме до 464196 (четыреста шестьдесят четыре тысячи сто девяносто шесть) тонн на сумму 6208382000 (шесть миллиардов двести восемь миллионов триста восемьдесят две тысячи) тенге за счет средств республиканского бюджета, при этом:
</w:t>
      </w:r>
      <w:r>
        <w:br/>
      </w:r>
      <w:r>
        <w:rPr>
          <w:rFonts w:ascii="Times New Roman"/>
          <w:b w:val="false"/>
          <w:i w:val="false"/>
          <w:color w:val="000000"/>
          <w:sz w:val="28"/>
        </w:rPr>
        <w:t>
      1) посредством весенне-летнего финансирования в срок до 25 июля 2004 года:
</w:t>
      </w:r>
      <w:r>
        <w:br/>
      </w:r>
      <w:r>
        <w:rPr>
          <w:rFonts w:ascii="Times New Roman"/>
          <w:b w:val="false"/>
          <w:i w:val="false"/>
          <w:color w:val="000000"/>
          <w:sz w:val="28"/>
        </w:rPr>
        <w:t>
      в объеме до 213334 (двести тринадцать тысяч триста тридцать четыре) тонн продовольственной мягкой пшеницы на сумму 2841600000 (два миллиарда восемьсот сорок один миллион шестьсот тысяч) тенге по цене 13320 (тринадцать тысяч триста двадцать) тенге за одну тонну зачтенного физического веса, включая налог на добавленную стоимость, и без учета налога на добавленную стоимость для плательщиков единого земельного налога, не являющихся плательщиками налога на добавленную стоимость, на условиях франко-элеватор;
</w:t>
      </w:r>
      <w:r>
        <w:br/>
      </w:r>
      <w:r>
        <w:rPr>
          <w:rFonts w:ascii="Times New Roman"/>
          <w:b w:val="false"/>
          <w:i w:val="false"/>
          <w:color w:val="000000"/>
          <w:sz w:val="28"/>
        </w:rPr>
        <w:t>
      в объеме до 17100 (семнадцать тысяч сто) тонн зерна продовольственной твердой пшеницы на сумму 253080000 (двести пятьдесят три миллиона восемьдесят тысяч) тенге по цене 14800 (четырнадцать тысяч восемьсот) тенге за одну тонну зачтенного физического веса, включая налог на добавленную стоимость, и без учета налога на добавленную стоимость для плательщиков единого земельного налога, не являющихся плательщиками налога на добавленную стоимость, на условиях франко-элеватор;
</w:t>
      </w:r>
      <w:r>
        <w:br/>
      </w:r>
      <w:r>
        <w:rPr>
          <w:rFonts w:ascii="Times New Roman"/>
          <w:b w:val="false"/>
          <w:i w:val="false"/>
          <w:color w:val="000000"/>
          <w:sz w:val="28"/>
        </w:rPr>
        <w:t>
      2) осенью посредством прямого закупа:
</w:t>
      </w:r>
      <w:r>
        <w:br/>
      </w:r>
      <w:r>
        <w:rPr>
          <w:rFonts w:ascii="Times New Roman"/>
          <w:b w:val="false"/>
          <w:i w:val="false"/>
          <w:color w:val="000000"/>
          <w:sz w:val="28"/>
        </w:rPr>
        <w:t>
      в объеме до 233762 (двести тридцать три тысячи семьсот шестьдесят два) тонн зерна продовольственной мягкой пшеницы на сумму 3113702000 (три миллиарда сто тринадцать миллионов семьсот две тысячи) тенге по цене 13320 (тринадцать тысяч триста двадцать) тенге за одну тонну зачтенного физического веса, включая налог на добавленную стоимость, и без учета налога на добавленную стоимость для плательщиков единого земельного налога, не являющихся плательщиками налога на добавленную стоимость, на условиях франко-элеватор.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постановлениями Правительства РК от 12 июля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 декабря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Рекомендовать закрытому акционерному обществу "Продовольственная контрактная корпорация" дополнительно осуществить государственные закупки зерна пшеницы и других сельскохозяйственных культур в объеме до 2000000 (два миллиона) тонн за счет привлечения кредитных ресурсов.
</w:t>
      </w:r>
    </w:p>
    <w:p>
      <w:pPr>
        <w:spacing w:after="0"/>
        <w:ind w:left="0"/>
        <w:jc w:val="both"/>
      </w:pPr>
      <w:r>
        <w:rPr>
          <w:rFonts w:ascii="Times New Roman"/>
          <w:b w:val="false"/>
          <w:i w:val="false"/>
          <w:color w:val="000000"/>
          <w:sz w:val="28"/>
        </w:rPr>
        <w:t>
</w:t>
      </w:r>
      <w:r>
        <w:rPr>
          <w:rFonts w:ascii="Times New Roman"/>
          <w:b w:val="false"/>
          <w:i w:val="false"/>
          <w:color w:val="000000"/>
          <w:sz w:val="28"/>
        </w:rPr>
        <w:t>
      3. Определить закрытое акционерное общество "Продовольственная контрактная корпорация" в 2004 году поставщиком услуг по государственным закупкам зерна в государственные ресурсы, услуг по хранению и перемещению государственных ресурсов зерна, закупка которых имеет важное стратегическое значение для обеспечения продовольственной безопасности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Премьер-Министра Республики Казахстан - Министра сельского хозяйства Республики Казахстан Есимова А. С.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Настоящее постановление вступает в силу с 1 января 2004 года и подлежит опубликованию.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