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bd88" w14:textId="0f6b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расходах, связанных с подготовкой к перевозке тела, перевозкой тела,
погребением, изготовлением и установкой надгробного памятника
военнослужащим, военнообязанным, призванным на военные сборы, погибшим
при прохождении военной службы или умершим в результате увечья (ранения,
травмы, контузии), заболевания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2004 года № 174. Утратило силу постановлением Правительства Республики Казахстан от 19 апреля 2012 года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  Сноска. Утратило силу постановлением Правительства РК от 19.04.2012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1993 года "О статусе и социальной защите военнослужащих и членов их семей"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расходы, связанные с подготовкой к перевозке тела, перевозкой тела, погребением, изготовлением и установкой надгробного памятника военнослужащим, военнообязанным, призванным на военные сборы, погибшим при прохождении военной службы или умершим в результате увечья (ранения, травмы, контузии), заболевания, осуществляются в размере восьмидесятикратного месячного расчетного показателя.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