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cd1e" w14:textId="89cc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формировании Единого экономического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2004 года N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формировании Единого экономического пространства".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О ратификации Соглашения о формировании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Единого экономического пространства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формировании Единого экономического пространства, совершенное в Ялте 19 сентября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формировании Единого экономического пространства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Беларусь, Республика Казахстан, Российская Федерация и Украина,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содействовать экономическому и социальному прогрессу своих народов, повышению уровня их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движимые стремлением укрепить экономики Сторон и обеспечить их гармоничное развитие, последовательно проводя экономические реформы для дальнейшего углубления многостороннего экономического сотрудничества и усиления интеграционных процессов путем достижения взаимовыгодных договоренностей по формированию Единого экономического пространства (далее - ЕЭП);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при этом право Сторон определять свое участие в процессе формирования ЕЭП с учетом их готовности к дальнейшему углублению интеграционных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дружественные отношения, связывающие государства и народы, желая обеспечить их процветание, основываясь на общепризнанных принципах и нормах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Заявление Президентов Республики Беларусь, Республики Казахстан, Российской Федерации и Украины от 23 февраля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создания условий для стабильного и эффективного развития экономик Сторон и повышения уровня жизни населения Стороны приступают к процессу формирования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Единым экономическим пространством Стороны понимают экономическое пространство, объединяющее таможенные территории Сторон, на котором функционируют механизмы регулирования экономик, основанные на единых принципах, обеспечивающих свободное движение товаров, услуг, капитала и рабочей силы и проводится единая внешнеторговая и согласованная, в той мере и в том объеме, в каких это необходимо для обеспечения равноправной конкуренции и поддержания макроэкономической стабильности, налоговая, денежно-кредитная и валютно-финансовая политика.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стремятся содействовать: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торговли и инвестиций между Сторонами, обеспечивающему устойчивое развитие экономик Сторон на базе общепризнанных принципов и норм международного права, а также правил и принципов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укреплению единства и развитию экономических потенциалов, а также повышению конкурентоспособности экономик Сторон на внешних рынках.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Поэтапное решение задач углубления интеграции обуславливается выполнением Сторонами принятых обязательств и фактическим решением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зоны свободной торговли без изъятий и ограничений, предполагающей неприменение во взаимной торговле антидемпинговых, компенсационных и специальных защитных мер на базе проведения единой политики в области тарифного и нетарифного регулирования, единых правил конкуренции, применения субсидий и иных форм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принципов разработки и применения технических регламентов и стандартов, санитарных и фитосанитарных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макроэкономической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свободного движения товаров, услуг, капитала и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законодательств Сторон в той мере, в какой это необходимо для функционирования ЕЭП, включая торговую и конкурентную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единых принципов регулирования деятельности естественных монополий (в сфере железнодорожного транспорта, магистральных телекоммуникаций, транспортировки электроэнергии, нефти, газа и других сферах), единой конкурентной политики и обеспечение недискриминационного доступа и равного уровня тарифов на услуги субъектов естественных монополий.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указанными в статьях 1 и 2 настоящего Соглашения целями и задачами осуществляют мероприятия, предусмотренные Концепцией по формированию Единого экономического пространства, прилагаемой к настоящему Соглашению и являющейся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реализации настоящего Соглашения Стороны разработают Комплекс основных мер по формированию Единого экономического пространства.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процессов формирования и функционирования ЕЭП осуществляется соответствующими органами, структура которых формируется с учетом уровня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ЕЭП создаются на основе сочетания межгосударственных элементов и принципа передачи части полномочий Сторон единому регулирующему органу с постепенным повышением значимости последнего.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и управления формированием и функционированием ЕЭП на межгосударственном уровне обеспечивается Советом глав государств (далее - СГГ).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голосов каждого государства-участника в рамках СГГ распределяется исходя из принципа "одно государство - один голос". Решения СГГ принимаются консенсусом.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учреждают единый регулирующий орган ЕЭП, которому они на основе международных договоров делегируют часть своих полномочий. Его решения являются обязательными для выполнения всеми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едином регулирующем органе ЕЭП решения по всем вопросам принимаются взвешенным голосованием. Количество голосов каждой из Сторон определяется с учетом ее экономического потенциала. Распределение голосов устанавливается на основе соглашения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имеет право внести в СГГ предложение о пересмотре решения единого регулирующего органа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Отдельным международным договором будет предусмотрен механизм компенсации, если принятое решение наносит существенный экономический ущерб одной или нескольким Сторонам.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ЕЭП формируется поэтапно, с учетом возможности разноуровневой и разноскоростной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от одного этапа к другому осуществляют те Стороны, которые в полном объеме выполнили мероприятия, предусмотренные в предыдущем этапе Комплекса основных мер по формированию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присоединяются к международным договорам, обеспечивающим формирование и функционирование ЕЭП, по мере готовности. При этом каждая Сторона должна соблюдать согласованную последовательность присоединения к таким международным договорам. Ни одна из Сторон не может препятствовать другим Сторонам ускоренно продвигаться к более высокой степени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Разноуровневая и разноскоростная интеграция означает, что каждая Сторона самостоятельно определяет, в каких из направлений развития интеграции или отдельных интеграционных мероприятиях она принимает участие и в каком объеме.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Правовой основой обеспечения формирования и функционирования ЕЭП являются международные договоры и решения органов ЕЭП, заключаемые и принимаемые с учетом законодательств Сторон и в соответствии с общепризнанными нормами и принципами международного права.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и/или применения положений настоящего Соглашения разрешаются путем проведения консультаций и переговоров.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других государств, разделяющих его цели и принципы, на условиях, согласованных со всеми Сторонами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настоящее Соглашение вступает в силу со дня получения депозитарием последнего уведомления Сторон о согласии на такое присоединение.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статей 10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не менее чем за 12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уведомляет в месячный срок всех участников настоящего Соглашения о выходе какой-либо Стороны из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Ялта, 19 сентября 2003 года в одном подлинном экземпляре на русском языке. Подлинный экземпляр хранится в архиве Республики Казахстан, которая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 За Украину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Оговорка Украины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 формировании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Единого экономического пространства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Украина будет принимать участие в формировании и функционировании Единого экономического пространства в пределах, соответствующих Конституции Украины.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Украины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Единого экономического пространства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Концепция формирования Единого экономического пространства (далее - Концепция) представляет собой программу мер по формированию Единого экономического пространства Республики Беларусь, Республики Казахстан, Российской Федерации и Украины (далее - государства-участники) с целью углубления многостороннего 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Единым экономическим пространством (далее - ЕЭП) государства-участники понимают экономическое пространство, объединяющее таможенные территории государств-участников, на котором функционируют механизмы регулирования экономик, основанные на единых принципах, обеспечивающих свободное движение товаров, услуг, капитала и рабочей силы и проводится единая внешнеторговая и согласованная, в той мере и в том объеме, в каких это необходимо для обеспечения равноправной конкуренции и поддержания макроэкономической стабильности, налоговая, денежно-кредитная, валютно-финансовая политика.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I. Цели и задачи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формирования ЕЭП является создание условий для стабильного и эффективного развития экономик государств-участников и повышения уровня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стремятся содействовать: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торговли и инвестиций между государствами-участниками, обеспечивающему устойчивое развитие экономик государств-участников на основе общепризнанных норм и принципов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возможностей для развития предпринимательской деятельности путем установления гармонизированных систем регулирования и интегрирования инфраструктурного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интеграции и наращиванию экономических потенциалов государств-участников в целях повышения конкурентоспособности экономик государств-участников на внешних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решение задач углубления интеграции обуславливается выполнением государствами-участниками принятых обязательств и фактическим решением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зоны свободной торговли без изъятий и ограничений, предполагающей неприменение во взаимной торговле антидемпинговых, компенсационных и специальных защитных мер на базе проведения единой политики в области тарифного и нетарифного регулирования, единых правил конкуренции, применения субсидий и иных форм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принципов разработки и применения технических регламентов и стандартов, санитарных и фитосанитарных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макроэкономической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свободного движения товаров, услуг, капитала и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законодательств государств-участников в той мере, в какой это необходимо для функционирования ЕЭП, включая торговую и конкурентную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единых принципов регулирования деятельности естественных монополий (в сфере железнодорожного транспорта, магистральных телекоммуникаций, транспортировки электроэнергии, нефти, газа и других сферах), единой конкурентной политики и обеспечение недискриминационного доступа и равного уровня тарифов на услуги субъектов естественных монополий.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II. Основные принципы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принципами функционирования ЕЭП являются обеспечение свободы перемещения товаров, услуг, капитала и рабочей силы через границы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свободного движения товаров предусматривает устранение изъятий из режима свободной торговли и снятие ограничений во взаимной торговле на основе унификации таможенных тарифов, формирования общего таможенного тарифа, установленного на основе согласованной государствами-участниками методики, мер нетарифного регулирования, применения инструментов регулирования торговли товарами с третьими странами. Механизмы применения во взаимной торговле антидемпинговых, компенсационных, специальных и защитных мер будут заменяться едиными правилами в области конкуренции и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обеспечения свободного движения услуг предполагает формирование общих правил и подходов для обеспечения полного доступа на рынок услуг и поставщиков услуг в рамках ЕЭП и проведение согласованной политики по доступу третьих стран на рынок услуг и поставщиков услуг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обеспечения свободного движения капитала предполагает поэтапное снятие всех ограничений на движение капитала из государств-участников в рамках ЕЭП и проведение согласованной политики в области развития рынка капиталов при условии обеспечения макроэкономической стабильности.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Принципом обеспечения свободного движения рабочей силы является обеспечение беспрепятственного перемещения физических лиц государств-участников в рамках ЕЭП и формирование согласованной миграционной политики в отношении третьих стран с учетом норм и принципов международного права и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проведения согласованной макроэкономической политики обеспечивает конвергенцию макроэкономических показателей, в том числе выравнивание уровня внутренних цен, в первую очередь - на энергоносители, и тарифов на услуги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проведения общей политики по отдельным отраслям предполагают заключение секторальных соглашений, разработанных в развитие Соглашения о формировании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ЕЭП формируется поэтапно, с учетом возможности разноуровневой и разноскоростной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Разноскоростная интеграция означает, что каждое государство самостоятельно определяет момент присоединения к тому или иному международному договору, что приводит к разноуровневой интеграции, когда государства-участники находятся на разных уровнях интеграционного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Разноуровневая и разноскоростная интеграция означает, что каждое государство-участник самостоятельно определяет, в каких из направлений развития интеграции или отдельных интеграционных мероприятиях оно будет принимать участие и в каком объеме. Государство имеет возможность присоединиться к международным договорам, обеспечивающим формирование и функционирование ЕЭП, по мере готовности. При этом государство должно соблюдать согласованную последовательность присоединения к перечню международных договоров. Для присоединения государств к действующим в рамках ЕЭП международным договорам требуется согласие всех государств-участников этих международных договоров. Это правило распространяется на функционирование основных принципов и условий ЕЭП, определяемых настоящей Концепцией.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от одного этапа формирования ЕЭП к другому осуществляют те государства-участники, которые выполнили мероприятия, предусмотренные в предыдущем этапе Комплекса основных мер по формированию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преимуществ, предоставляемых государствами-участниками друг другу, определяется соглашениями по формированию ЕЭП,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Неучастие или частичное участие какого-либо государства-участника в отдельных направлениях развития интеграции или отдельных интеграционных мероприятиях не должно являться препятствием для остальных государств-участников в осуществлении указанных направлений развития интеграции или отдельных интеграционных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поздние сроки присоединения какого-либо государства-участника к отдельным направлениям развития интеграции или отдельным интеграционным мероприятиям не меняют его статуса участника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различные степени интеграции государств-основателей ЕЭП (Российская Федерация и Республика Беларусь - Союзное государство, Российская Федерация, Республика Беларусь и Республика Казахстан - члены ЕврАзЭС), сроки возможного перехода к более высоким степеням интеграции определяются каждым государством-участником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формирования зоны свободной торговли является первоочередным и базовым этапом формирования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ЕЭП формируется с учетом таких принципов, как добровольность, экономическая взаимовыгодность, отсутствие дискриминации, правовая гарантированность, сопряженность целей, ответственность за принятые обязательства, транспарентность.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III. Основные направления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Единого экономического пространства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ЕЭП формируется постепенно, путем повышения уровня интеграции, через синхронизацию осуществляемых государствами-участниками преобразований в экономике, совместных мер по проведению согласованной экономической политики, гармонизацию и унификацию законодательства в сфере экономики, торговли и по другим направлениям, с учетом общепризнанных норм и принципов международного права, а также опыта и законодательства Европейского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интеграции и мероприятия по их реализации определяются на основе соответствующих международных договоров и решений органов ЕЭП, предусматривающих обязательность их выполнения для каждого из государств-участников в полном объеме, а также механизм их реализации и ответственности за невыполнение согласованных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ЕЭП подразумевает осуществление следующих основополагающих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для товаров торгового режима без изъятий и ограничений на базе: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реализации комплекса мер по завершению создания зоны свободной торговли без изъятий и ограничений, предусматривающей свободное перемещение товаров и услуг на базе единых правил конкуренции и применения субсидий, проведения согласованной политики в области тарифного и нетарифного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формирования общего таможенного тарифа;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определения единых правил конкурентной политики, регулирования естественных монополий, в том числе обеспечение недискриминационного доступа и равного уровня тарифов на услуги субъектов естественных монополий, субсидирования и иных форм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унификации мер нетарифного регулирования на основе норм и правил ВТО, создания унифицированного порядка их применения в отношении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неприменения тарифных и нетарифных ограничений во взаимной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унификации торговых режимов государств-участников по отношению к третьим странам;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упрощения порядка таможенного оформления и таможенного контроля на внутренних таможенных границах с последующей их отменой на завершающем этапе;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принципов разработки и применения технических регламентов и стандартов, санитарных и фитосанитарных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либерализация режимов доступа на рынок услуг, постепенное устранение имеющихся здесь барьеров 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условий для создания благоприятного климата для привлечения инвестиций в приоритетные отрасли 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политики в области охраны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принципов налогообложения, в том числе переход на согласованные принципы взимания косвенных налогов без изъятий, недопущение использования налогов и сборов как инструмента защиты внутреннего рынка и национальных 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взаимной конвертируемости национальных валют и перехода к расчетам в национальных валютах, последовательной либерализации валютной политики, согласования механизма установления валютных курсов национальных валют, формирования действенной платежной системы, повышения степени либерализации движения капитала по мере улучшения экономического положения государств-участников;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общего рынка труда со свободным передвижением граждан государств-участников;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правовому оформлению и обеспечению формирования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механизма принятия и обеспечения выполнения принимаемых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вышеуказанных мероприятий обеспечивается посредством реализации Комплекса основных мер по формированию Единого экономического пространства.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IV. Взаимодействие при проведении переговоров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присоединению к ВТО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Формирование и деятельность ЕЭП осуществляется с учетом норм и правил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того, что государства-участники находятся на различных этапах переговорного процесса по присоединению к этой организации, необходимо выработать механизм согласования позиций при проведении переговоров по присоединению к ВТО с учетом возможностей разноуровневой и разноскоростной интеграции. Данный механизм может предполагать: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ежеквартальных консультаций для обсуждения хода переговоров о присоединении к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государств-участников к ВТО на согласованных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самостоятельно выбирают конкретные формы механизма согласования позиций при проведении переговоров по присоединению к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вступления одного из государств-участников в ВТО ранее остальных оно будет: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скорейшему присоединению к ВТО других государств-участников;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воздерживаться от выдвижения требований к другим государствам-участникам в рамках переговоров по присоединению к ВТО.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V. Институциональные основы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Единого экономического пространства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принятия решений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процессов формирования ЕЭП осуществляется соответствующими органами, создаваемыми на основе отдельных международных договоров. Структура органов формируется с учетом уровней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ЕЭП создаются на основе сочетания межгосударственных элементов и принципа передачи части полномочий государств-участников единому регулирующему органу с постепенным повышением значимости последнего.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и управления формированием ЕЭП на межгосударственном уровне будет обеспечиваться Советом глав государств-участников (далее - СГГ).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голосов каждого государства-участника в рамках СГГ распределяется исходя из принципа "одно государство - один голос". Решения СГГ принимаются консенсусом.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учреждают единый регулирующий орган (Комиссия), которому они на основе международных договоров делегируют часть своих полномочий. Его решения являются обязательными для выполнения всеми государствами-участниками.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начинает свое функционирование с момента введения общего таможенного тарифа или единых правил конкуренции в зависимости от того, что вводится раньше. По мере развития и углубления интеграционных процессов полномочия единого регулирующего органа соответственно расширяются.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Комиссии решения по всем вопросам принимаются взвешенным голосованием. Количество голосов каждого из государств-участников определяется с учетом его экономического потенциала. Распределение голосов и процедура голосования устанавливаются на основе соглашения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полномочиями СГГ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перспектив дальнейшей интеграции в рамках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Комплекса основных мер по формированию Единого экономического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применения и соблюдения основных принципов и мер, принимаемых для формирования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торгово-экономической политики в отношении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решений о приеме новых членов в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задач по унификации таможенно-тарифной и конкурентной политики государств-участников ЕЭП и рассмотрение докладов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решений по принципиальным вопросам функционирования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надлежащего функционирования и развития ЕЭП Комиссия в рамках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целей и задач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и дает заключения по вопросам, связанным с достижением целей и выполнением задач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проекты нормативных правовых актов, методические материалы и другие документы, необходимые для достижения целей и выполнения задач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VI. Правовое, финансовое и информационное обеспечение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Правовой основой формирования и деятельности ЕЭП являются международные договоры и решения органов ЕЭП, заключаемые и принимаемые с учетом интересов и законодательств государств-участников, и в соответствии с общепризнанными нормами и принципами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разноскоростной и разноуровневый характер интеграции, решения о завершении работы по подготовке проектов международных договоров и иных документов ЕЭП принимаются, если соответствующий проект согласован не менее, чем тремя государствами-участниками, на долю которых приходится не менее двух третей совокупного валового внутреннего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признают необходимость закрепления механизма реализации принятых решений, введения санкций за их невыполнение, а также механизма разрешения споров в каждом заключенном ими международном договоре, направленном на формирование ЕЭП. Данные документы должны содержать положения о недопустимости оговорок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органов ЕЭП осуществляется за счет долевых взносов государств-участников, пропорциональных числу голосов государств-участников в едином регулирующем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функционирования ЕЭП формируется база данных, в которой концентрируется постоянно обновляемая информация экономического и правового характера.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VII. Заключение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ЕЭП открыто для присоединения к нему других государств при условии принятия ими обязательств, вытекающих из международных договоров, заключаемых и действующих в рамках ЕЭП, их соответствия установленным соглашением государств-участников макроэкономическим и институциональным критериям, и с согласия всех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государство-участник имеет право выхода из ЕЭП, предварительно урегулировав свои обязательства, принятые в рамках формирования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выхода государства-участника из ЕЭП обязательства других государств-участников перед этим государством-участником, вытекающие из заключенных в рамках ЕЭП международных договоров и принятых решений, утрачивают силу.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