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cd1e" w14:textId="89cc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формировании Единого экономического пространства"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2004 года N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о формировании Единого экономического пространства".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Проект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О ратификации Соглашения о формировании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Единого экономического пространства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о формировании Единого экономического пространства, совершенное в Ялте 19 сентября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формировании Единого экономического пространства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Беларусь, Республика Казахстан, Российская Федерация и Украина, именуемые далее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содействовать экономическому и социальному прогрессу своих народов, повышению уровня их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движимые стремлением укрепить экономики Сторон и обеспечить их гармоничное развитие, последовательно проводя экономические реформы для дальнейшего углубления многостороннего экономического сотрудничества и усиления интеграционных процессов путем достижения взаимовыгодных договоренностей по формированию Единого экономического пространства (далее - ЕЭП);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при этом право Сторон определять свое участие в процессе формирования ЕЭП с учетом их готовности к дальнейшему углублению интеграционных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дружественные отношения, связывающие государства и народы, желая обеспечить их процветание, основываясь на общепризнанных принципах и нормах международного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Заявление Президентов Республики Беларусь, Республики Казахстан, Российской Федерации и Украины от 23 февраля 2003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создания условий для стабильного и эффективного развития экономик Сторон и повышения уровня жизни населения Стороны приступают к процессу формирования ЕЭП.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Единым экономическим пространством Стороны понимают экономическое пространство, объединяющее таможенные территории Сторон, на котором функционируют механизмы регулирования экономик, основанные на единых принципах, обеспечивающих свободное движение товаров, услуг, капитала и рабочей силы и проводится единая внешнеторговая и согласованная, в той мере и в том объеме, в каких это необходимо для обеспечения равноправной конкуренции и поддержания макроэкономической стабильности, налоговая, денежно-кредитная и валютно-финансовая политика.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стремятся содействовать: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торговли и инвестиций между Сторонами, обеспечивающему устойчивое развитие экономик Сторон на базе общепризнанных принципов и норм международного права, а также правил и принципов ВТО;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укреплению единства и развитию экономических потенциалов, а также повышению конкурентоспособности экономик Сторон на внешних рынках.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Поэтапное решение задач углубления интеграции обуславливается выполнением Сторонами принятых обязательств и фактическим решением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зоны свободной торговли без изъятий и ограничений, предполагающей неприменение во взаимной торговле антидемпинговых, компенсационных и специальных защитных мер на базе проведения единой политики в области тарифного и нетарифного регулирования, единых правил конкуренции, применения субсидий и иных форм государственной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унификация принципов разработки и применения технических регламентов и стандартов, санитарных и фитосанитарных норм;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макроэкономической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свободного движения товаров, услуг, капитала и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законодательств Сторон в той мере, в какой это необходимо для функционирования ЕЭП, включая торговую и конкурентную политику;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единых принципов регулирования деятельности естественных монополий (в сфере железнодорожного транспорта, магистральных телекоммуникаций, транспортировки электроэнергии, нефти, газа и других сферах), единой конкурентной политики и обеспечение недискриминационного доступа и равного уровня тарифов на услуги субъектов естественных монополий.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указанными в статьях 1 и 2 настоящего Соглашения целями и задачами осуществляют мероприятия, предусмотренные Концепцией по формированию Единого экономического пространства, прилагаемой к настоящему Соглашению и являющейся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реализации настоящего Соглашения Стороны разработают Комплекс основных мер по формированию Единого экономического пространства.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процессов формирования и функционирования ЕЭП осуществляется соответствующими органами, структура которых формируется с учетом уровня интеграции.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ЕЭП создаются на основе сочетания межгосударственных элементов и принципа передачи части полномочий Сторон единому регулирующему органу с постепенным повышением значимости последнего.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координации и управления формированием и функционированием ЕЭП на межгосударственном уровне обеспечивается Советом глав государств (далее - СГГ).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голосов каждого государства-участника в рамках СГГ распределяется исходя из принципа "одно государство - один голос". Решения СГГ принимаются консенсусом.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учреждают единый регулирующий орган ЕЭП, которому они на основе международных договоров делегируют часть своих полномочий. Его решения являются обязательными для выполнения всеми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едином регулирующем органе ЕЭП решения по всем вопросам принимаются взвешенным голосованием. Количество голосов каждой из Сторон определяется с учетом ее экономического потенциала. Распределение голосов устанавливается на основе соглашения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Сторона имеет право внести в СГГ предложение о пересмотре решения единого регулирующего органа ЕЭП.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Отдельным международным договором будет предусмотрен механизм компенсации, если принятое решение наносит существенный экономический ущерб одной или нескольким Сторонам.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ЕЭП формируется поэтапно, с учетом возможности разноуровневой и разноскоростной интеграции.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от одного этапа к другому осуществляют те Стороны, которые в полном объеме выполнили мероприятия, предусмотренные в предыдущем этапе Комплекса основных мер по формированию Единого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присоединяются к международным договорам, обеспечивающим формирование и функционирование ЕЭП, по мере готовности. При этом каждая Сторона должна соблюдать согласованную последовательность присоединения к таким международным договорам. Ни одна из Сторон не может препятствовать другим Сторонам ускоренно продвигаться к более высокой степени интеграции.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Разноуровневая и разноскоростная интеграция означает, что каждая Сторона самостоятельно определяет, в каких из направлений развития интеграции или отдельных интеграционных мероприятиях она принимает участие и в каком объеме.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Правовой основой обеспечения формирования и функционирования ЕЭП являются международные договоры и решения органов ЕЭП, заключаемые и принимаемые с учетом законодательств Сторон и в соответствии с общепризнанными нормами и принципами международного права.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 между Сторонами относительно толкования и/или применения положений настоящего Соглашения разрешаются путем проведения консультаций и переговоров.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других государств, разделяющих его цели и принципы, на условиях, согласованных со всеми Сторонами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присоединяющегося государства настоящее Соглашение вступает в силу со дня получения депозитарием последнего уведомления Сторон о согласии на такое присоединение.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неотъемлемой частью настоящего Соглашения и вступающими в силу в порядке, предусмотренном статей 10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выйти из настоящего Соглашения, направив письменное уведомление об этом депозитарию не менее чем за 12 месяцев до выхода.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Депозитарием настоящего Соглашения является Республика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уведомляет в месячный срок всех участников настоящего Соглашения о выходе какой-либо Стороны из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Ялта, 19 сентября 2003 года в одном подлинном экземпляре на русском языке. Подлинный экземпляр хранится в архиве Республики Казахстан, которая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Беларусь    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         За Украину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Оговорка Украины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Соглашению о формировании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Единого экономического пространства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Украина будет принимать участие в формировании и функционировании Единого экономического пространства в пределах, соответствующих Конституции Украины.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Украины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Концепция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формирования Единого экономического пространства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Концепция формирования Единого экономического пространства (далее - Концепция) представляет собой программу мер по формированию Единого экономического пространства Республики Беларусь, Республики Казахстан, Российской Федерации и Украины (далее - государства-участники) с целью углубления многостороннего экономического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Единым экономическим пространством (далее - ЕЭП) государства-участники понимают экономическое пространство, объединяющее таможенные территории государств-участников, на котором функционируют механизмы регулирования экономик, основанные на единых принципах, обеспечивающих свободное движение товаров, услуг, капитала и рабочей силы и проводится единая внешнеторговая и согласованная, в той мере и в том объеме, в каких это необходимо для обеспечения равноправной конкуренции и поддержания макроэкономической стабильности, налоговая, денежно-кредитная, валютно-финансовая политика.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I. Цели и задачи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формирования ЕЭП является создание условий для стабильного и эффективного развития экономик государств-участников и повышения уровня жизни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стремятся содействовать: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торговли и инвестиций между государствами-участниками, обеспечивающему устойчивое развитие экономик государств-участников на основе общепризнанных норм и принципов международного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возможностей для развития предпринимательской деятельности путем установления гармонизированных систем регулирования и интегрирования инфраструктурного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интеграции и наращиванию экономических потенциалов государств-участников в целях повышения конкурентоспособности экономик государств-участников на внешних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Поэтапное решение задач углубления интеграции обуславливается выполнением государствами-участниками принятых обязательств и фактическим решением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зоны свободной торговли без изъятий и ограничений, предполагающей неприменение во взаимной торговле антидемпинговых, компенсационных и специальных защитных мер на базе проведения единой политики в области тарифного и нетарифного регулирования, единых правил конкуренции, применения субсидий и иных форм государственной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унификация принципов разработки и применения технических регламентов и стандартов, санитарных и фитосанитарных норм;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макроэкономической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свободного движения товаров, услуг, капитала и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законодательств государств-участников в той мере, в какой это необходимо для функционирования ЕЭП, включая торговую и конкурентную политику;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единых принципов регулирования деятельности естественных монополий (в сфере железнодорожного транспорта, магистральных телекоммуникаций, транспортировки электроэнергии, нефти, газа и других сферах), единой конкурентной политики и обеспечение недискриминационного доступа и равного уровня тарифов на услуги субъектов естественных монополий.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II. Основные принципы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принципами функционирования ЕЭП являются обеспечение свободы перемещения товаров, услуг, капитала и рабочей силы через границы государств-участников.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свободного движения товаров предусматривает устранение изъятий из режима свободной торговли и снятие ограничений во взаимной торговле на основе унификации таможенных тарифов, формирования общего таможенного тарифа, установленного на основе согласованной государствами-участниками методики, мер нетарифного регулирования, применения инструментов регулирования торговли товарами с третьими странами. Механизмы применения во взаимной торговле антидемпинговых, компенсационных, специальных и защитных мер будут заменяться едиными правилами в области конкуренции и субсидий.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обеспечения свободного движения услуг предполагает формирование общих правил и подходов для обеспечения полного доступа на рынок услуг и поставщиков услуг в рамках ЕЭП и проведение согласованной политики по доступу третьих стран на рынок услуг и поставщиков услуг ЕЭП.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обеспечения свободного движения капитала предполагает поэтапное снятие всех ограничений на движение капитала из государств-участников в рамках ЕЭП и проведение согласованной политики в области развития рынка капиталов при условии обеспечения макроэкономической стабильности.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Принципом обеспечения свободного движения рабочей силы является обеспечение беспрепятственного перемещения физических лиц государств-участников в рамках ЕЭП и формирование согласованной миграционной политики в отношении третьих стран с учетом норм и принципов международного права и ВТО.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проведения согласованной макроэкономической политики обеспечивает конвергенцию макроэкономических показателей, в том числе выравнивание уровня внутренних цен, в первую очередь - на энергоносители, и тарифов на услуги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проведения общей политики по отдельным отраслям предполагают заключение секторальных соглашений, разработанных в развитие Соглашения о формировании Единого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ЕЭП формируется поэтапно, с учетом возможности разноуровневой и разноскоростной интеграции.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Разноскоростная интеграция означает, что каждое государство самостоятельно определяет момент присоединения к тому или иному международному договору, что приводит к разноуровневой интеграции, когда государства-участники находятся на разных уровнях интеграционного взаимодействия.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Разноуровневая и разноскоростная интеграция означает, что каждое государство-участник самостоятельно определяет, в каких из направлений развития интеграции или отдельных интеграционных мероприятиях оно будет принимать участие и в каком объеме. Государство имеет возможность присоединиться к международным договорам, обеспечивающим формирование и функционирование ЕЭП, по мере готовности. При этом государство должно соблюдать согласованную последовательность присоединения к перечню международных договоров. Для присоединения государств к действующим в рамках ЕЭП международным договорам требуется согласие всех государств-участников этих международных договоров. Это правило распространяется на функционирование основных принципов и условий ЕЭП, определяемых настоящей Концепцией.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от одного этапа формирования ЕЭП к другому осуществляют те государства-участники, которые выполнили мероприятия, предусмотренные в предыдущем этапе Комплекса основных мер по формированию Единого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преимуществ, предоставляемых государствами-участниками друг другу, определяется соглашениями по формированию ЕЭП,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Неучастие или частичное участие какого-либо государства-участника в отдельных направлениях развития интеграции или отдельных интеграционных мероприятиях не должно являться препятствием для остальных государств-участников в осуществлении указанных направлений развития интеграции или отдельных интеграционных мероприятиях.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поздние сроки присоединения какого-либо государства-участника к отдельным направлениям развития интеграции или отдельным интеграционным мероприятиям не меняют его статуса участника ЕЭП.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различные степени интеграции государств-основателей ЕЭП (Российская Федерация и Республика Беларусь - Союзное государство, Российская Федерация, Республика Беларусь и Республика Казахстан - члены ЕврАзЭС), сроки возможного перехода к более высоким степеням интеграции определяются каждым государством-участником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Завершение формирования зоны свободной торговли является первоочередным и базовым этапом формирования ЕЭП.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ЕЭП формируется с учетом таких принципов, как добровольность, экономическая взаимовыгодность, отсутствие дискриминации, правовая гарантированность, сопряженность целей, ответственность за принятые обязательства, транспарентность.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III. Основные направления формирования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Единого экономического пространства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ЕЭП формируется постепенно, путем повышения уровня интеграции, через синхронизацию осуществляемых государствами-участниками преобразований в экономике, совместных мер по проведению согласованной экономической политики, гармонизацию и унификацию законодательства в сфере экономики, торговли и по другим направлениям, с учетом общепризнанных норм и принципов международного права, а также опыта и законодательства Европейского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 интеграции и мероприятия по их реализации определяются на основе соответствующих международных договоров и решений органов ЕЭП, предусматривающих обязательность их выполнения для каждого из государств-участников в полном объеме, а также механизм их реализации и ответственности за невыполнение согласованных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ЕЭП подразумевает осуществление следующих основополагающих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для товаров торгового режима без изъятий и ограничений на базе: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реализации комплекса мер по завершению создания зоны свободной торговли без изъятий и ограничений, предусматривающей свободное перемещение товаров и услуг на базе единых правил конкуренции и применения субсидий, проведения согласованной политики в области тарифного и нетарифного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формирования общего таможенного тарифа;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определения единых правил конкурентной политики, регулирования естественных монополий, в том числе обеспечение недискриминационного доступа и равного уровня тарифов на услуги субъектов естественных монополий, субсидирования и иных форм государственной поддержки;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унификации мер нетарифного регулирования на основе норм и правил ВТО, создания унифицированного порядка их применения в отношении третьих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неприменения тарифных и нетарифных ограничений во взаимной торговле;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унификации торговых режимов государств-участников по отношению к третьим странам;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упрощения порядка таможенного оформления и таможенного контроля на внутренних таможенных границах с последующей их отменой на завершающем этапе;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унификация принципов разработки и применения технических регламентов и стандартов, санитарных и фитосанитарных норм;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либерализация режимов доступа на рынок услуг, постепенное устранение имеющихся здесь барьеров и ограничений;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условий для создания благоприятного климата для привлечения инвестиций в приоритетные отрасли и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единой политики в области охраны прав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принципов налогообложения, в том числе переход на согласованные принципы взимания косвенных налогов без изъятий, недопущение использования налогов и сборов как инструмента защиты внутреннего рынка и национальных 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взаимной конвертируемости национальных валют и перехода к расчетам в национальных валютах, последовательной либерализации валютной политики, согласования механизма установления валютных курсов национальных валют, формирования действенной платежной системы, повышения степени либерализации движения капитала по мере улучшения экономического положения государств-участников;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общего рынка труда со свободным передвижением граждан государств-участников;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мер по правовому оформлению и обеспечению формирования ЕЭП;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механизма принятия и обеспечения выполнения принимаемых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вышеуказанных мероприятий обеспечивается посредством реализации Комплекса основных мер по формированию Единого экономического пространства.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IV. Взаимодействие при проведении переговоров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присоединению к ВТО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Формирование и деятельность ЕЭП осуществляется с учетом норм и правил ВТО.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того, что государства-участники находятся на различных этапах переговорного процесса по присоединению к этой организации, необходимо выработать механизм согласования позиций при проведении переговоров по присоединению к ВТО с учетом возможностей разноуровневой и разноскоростной интеграции. Данный механизм может предполагать: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ежеквартальных консультаций для обсуждения хода переговоров о присоединении к ВТО;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присоединение государств-участников к ВТО на согласованных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самостоятельно выбирают конкретные формы механизма согласования позиций при проведении переговоров по присоединению к ВТО.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вступления одного из государств-участников в ВТО ранее остальных оно будет: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скорейшему присоединению к ВТО других государств-участников;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воздерживаться от выдвижения требований к другим государствам-участникам в рамках переговоров по присоединению к ВТО.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V. Институциональные основы формирования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Единого экономического пространства 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порядок принятия решений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процессов формирования ЕЭП осуществляется соответствующими органами, создаваемыми на основе отдельных международных договоров. Структура органов формируется с учетом уровней интеграции.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ЕЭП создаются на основе сочетания межгосударственных элементов и принципа передачи части полномочий государств-участников единому регулирующему органу с постепенным повышением значимости последнего.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координации и управления формированием ЕЭП на межгосударственном уровне будет обеспечиваться Советом глав государств-участников (далее - СГГ).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голосов каждого государства-участника в рамках СГГ распределяется исходя из принципа "одно государство - один голос". Решения СГГ принимаются консенсусом.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учреждают единый регулирующий орган (Комиссия), которому они на основе международных договоров делегируют часть своих полномочий. Его решения являются обязательными для выполнения всеми государствами-участниками.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начинает свое функционирование с момента введения общего таможенного тарифа или единых правил конкуренции в зависимости от того, что вводится раньше. По мере развития и углубления интеграционных процессов полномочия единого регулирующего органа соответственно расширяются.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Комиссии решения по всем вопросам принимаются взвешенным голосованием. Количество голосов каждого из государств-участников определяется с учетом его экономического потенциала. Распределение голосов и процедура голосования устанавливаются на основе соглашения государств-участников.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полномочиями СГГ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перспектив дальнейшей интеграции в рамках ЕЭП;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выполнением Комплекса основных мер по формированию Единого экономического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применения и соблюдения основных принципов и мер, принимаемых для формирования ЕЭП;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торгово-экономической политики в отношении третьих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решений о приеме новых членов в ЕЭП;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постановка задач по унификации таможенно-тарифной и конкурентной политики государств-участников ЕЭП и рассмотрение докладов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решений по принципиальным вопросам функционирования ЕЭП.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надлежащего функционирования и развития ЕЭП Комиссия в рамках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реализацию целей и задач ЕЭП;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и дает заключения по вопросам, связанным с достижением целей и выполнением задач ЕЭП;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проекты нормативных правовых актов, методические материалы и другие документы, необходимые для достижения целей и выполнения задач ЕЭП;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VI. Правовое, финансовое и информационное обеспечение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Правовой основой формирования и деятельности ЕЭП являются международные договоры и решения органов ЕЭП, заключаемые и принимаемые с учетом интересов и законодательств государств-участников, и в соответствии с общепризнанными нормами и принципами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разноскоростной и разноуровневый характер интеграции, решения о завершении работы по подготовке проектов международных договоров и иных документов ЕЭП принимаются, если соответствующий проект согласован не менее, чем тремя государствами-участниками, на долю которых приходится не менее двух третей совокупного валового внутреннего продукта.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признают необходимость закрепления механизма реализации принятых решений, введения санкций за их невыполнение, а также механизма разрешения споров в каждом заключенном ими международном договоре, направленном на формирование ЕЭП. Данные документы должны содержать положения о недопустимости оговорок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органов ЕЭП осуществляется за счет долевых взносов государств-участников, пропорциональных числу голосов государств-участников в едином регулирующем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функционирования ЕЭП формируется база данных, в которой концентрируется постоянно обновляемая информация экономического и правового характера.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VII. Заключение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ЕЭП открыто для присоединения к нему других государств при условии принятия ими обязательств, вытекающих из международных договоров, заключаемых и действующих в рамках ЕЭП, их соответствия установленным соглашением государств-участников макроэкономическим и институциональным критериям, и с согласия всех государств-участников.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Любое государство-участник имеет право выхода из ЕЭП, предварительно урегулировав свои обязательства, принятые в рамках формирования ЕЭП.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дня выхода государства-участника из ЕЭП обязательства других государств-участников перед этим государством-участником, вытекающие из заключенных в рамках ЕЭП международных договоров и принятых решений, утрачивают силу.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