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dd4d" w14:textId="6c2d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уставных документов некоторых международных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2004 года N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уставных документов некоторых международных 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 ратификации уставных документов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международных организаций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Статьи соглашения Международного Банка Реконструкции и Развития, совершенные в Бреттон-Вудсе 22 июля 1944 года, Статьи соглашения Международной Финансовой Корпорации, совершенные в Вашингтоне 20 июля 1956 года, Статьи соглашения Международной Ассоциации Развития, совершенные в Вашингтоне 15 сентября 1960 года, Учредительный договор Азиатского Банка Развития, совершенный в Маниле 4 декабря 1965 года, Конвенцию об урегулировании инвестиционных споров между государствами и гражданами других государств, совершенную в Вашингтоне 18 марта 1965 года, Конвенцию об учреждении Многостороннего Агентства Гарантии Инвестиций, совершенную в Вашингтоне 11 октября 1985 года, Соглашение об учреждении Европейского Банка Реконструкции и Развития, совершенное в Париже 29 мая 1990 года, Статьи соглашения Международного Валютного Фонда, совершенные в Бреттон-Вудсе 22 июля 1944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