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bea51" w14:textId="96bea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водных объектов особого государственного значения и особенностей правового режима регулирования хозяйственной деятельности на водных объектах особого государственного значения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января 2004 года N 59. Утратило силу постановлением Правительства Республики Казахстан от 23 августа 2025 года № 672.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23.08.2025 </w:t>
      </w:r>
      <w:r>
        <w:rPr>
          <w:rFonts w:ascii="Times New Roman"/>
          <w:b w:val="false"/>
          <w:i w:val="false"/>
          <w:color w:val="ff0000"/>
          <w:sz w:val="28"/>
        </w:rPr>
        <w:t>№ 672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20 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перечень водных объектов особого государственного значения;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особенности правового режима регулирования хозяйственной деятельности на водных объектах особого государственного значения.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января 2004 года N 59 </w:t>
            </w:r>
          </w:p>
        </w:tc>
      </w:tr>
    </w:tbl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водных объектов особого государственного значения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Каспийское море.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Озеро Балхаш.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Озеро Зайсан.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Система озер Алаколь.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Река Иртыш.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января 2004 года N 59 </w:t>
            </w:r>
          </w:p>
        </w:tc>
      </w:tr>
    </w:tbl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Особенности</w:t>
      </w:r>
      <w:r>
        <w:br/>
      </w:r>
      <w:r>
        <w:rPr>
          <w:rFonts w:ascii="Times New Roman"/>
          <w:b/>
          <w:i w:val="false"/>
          <w:color w:val="000000"/>
        </w:rPr>
        <w:t>правового режима регулирования хозяйственной деятельности</w:t>
      </w:r>
      <w:r>
        <w:br/>
      </w:r>
      <w:r>
        <w:rPr>
          <w:rFonts w:ascii="Times New Roman"/>
          <w:b/>
          <w:i w:val="false"/>
          <w:color w:val="000000"/>
        </w:rPr>
        <w:t>на водных объектах особого государственного значения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Водными объектами особого государственного значения (далее - ВООГЗ) признаются наиболее крупные природные водные объекты, на которых в значительной степени сохранились естественные гидрологические условия, фауна и флора, которые оказывают доминирующее влияние на окружающую среду и экономику региона, и поэтому требуют особого правового режима регулирования хозяйственной деятельности.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Целью введения на ВООГЗ особенностей правового режима регулирования хозяйственной деятельности является: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формирование системы управления водными ресурсами, соответствующей природным особенностям каждого ВООГЗ и его бассейна, водохозяйственной политике и экономическим условиям;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эффективных механизмов взаимодействия между государственными органами власти, органами местного самоуправления и водопользователями при решении водохозяйственных проблем.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 разработке бассейновых схем комплексного использования и охраны водных ресурсов дополнительно предъявляются требования к разработке рекомендаций по режиму регулирования хозяйственной деятельности, которые включают: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баланса интересов отраслей экономики с экологическими, культурными и историческими составляющими, объемов природоохранных и санитарно-эпидемиологических попусков, оптимальных уровней воды на ВООГЗ;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технологий и инженерно-технологических средств защиты водных объектов от загрязнения с территорий, нарушенных хозяйственной деятельностью;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разработку систем и мероприятий по охране ВООГЗ от стока с сельскохозяйственных и природных ландшафтов, систем глубокой очистки дождевых и талых вод городов, расположенных в зонах ВООГЗ.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Режим хозяйственной деятельности в бассейне ВООГЗ должен соответствовать следующим принципам: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приоритетности видов деятельности, направленных на сохранение и улучшение санитарно-эпидемиологической и экологической ситуации;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постоянного уменьшения воздействия хозяйственной деятельности на экологическую систему и санитарно-эпидемиологическую ситуацию водных объектов;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сбалансированности решений социально-экономических задач и охраны ВООГЗ, основанных на принципах устойчивого развития;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обязательности проведения государственной экологической экспертизы;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осуществления общественного контроля за подготовкой и принятием хозяйственных и иных решений, которые могут оказать отрицательное воздействие на состояние водных объектов, окружающую среду, экологическую безопасность и санитарно-эпидемиологическое благополучие населения.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Виды хозяйственной деятельности, запрещенные на территории ВООГЗ, определены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130 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