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b796" w14:textId="035b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Продовольственной и сельскохозяйственной организацией Организации Объединенных Наций о Технической помощи, направленной на повышение потенциала в области анализа сельскохозяйственной политики и вопросов торговли</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2004 года N 55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Продовольственной и сельскохозяйственной организацией Организации Объединенных Наций о Технической помощи, направленной на повышение потенциала в области анализа сельскохозяйственной политики и вопросов торговли (далее - Соглашение). </w:t>
      </w:r>
      <w:r>
        <w:br/>
      </w:r>
      <w:r>
        <w:rPr>
          <w:rFonts w:ascii="Times New Roman"/>
          <w:b w:val="false"/>
          <w:i w:val="false"/>
          <w:color w:val="000000"/>
          <w:sz w:val="28"/>
        </w:rPr>
        <w:t xml:space="preserve">
      2. Уполномочить Заместителя Премьер-Министра Республики Казахстан - Министра сельского хозяйства Республики Казахстан Есимова Ахметжана Смагуловича подписать Соглашение,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Продовольственной и сельскохозяйственной организацией </w:t>
      </w:r>
      <w:r>
        <w:br/>
      </w:r>
      <w:r>
        <w:rPr>
          <w:rFonts w:ascii="Times New Roman"/>
          <w:b/>
          <w:i w:val="false"/>
          <w:color w:val="000000"/>
        </w:rPr>
        <w:t xml:space="preserve">
Организации Объединенных Наций о Технической помощи, </w:t>
      </w:r>
      <w:r>
        <w:br/>
      </w:r>
      <w:r>
        <w:rPr>
          <w:rFonts w:ascii="Times New Roman"/>
          <w:b/>
          <w:i w:val="false"/>
          <w:color w:val="000000"/>
        </w:rPr>
        <w:t xml:space="preserve">
направленной на повышение потенциала в области анализа </w:t>
      </w:r>
      <w:r>
        <w:br/>
      </w:r>
      <w:r>
        <w:rPr>
          <w:rFonts w:ascii="Times New Roman"/>
          <w:b/>
          <w:i w:val="false"/>
          <w:color w:val="000000"/>
        </w:rPr>
        <w:t xml:space="preserve">
сельскохозяйственной политики и вопросов торговли </w:t>
      </w:r>
    </w:p>
    <w:bookmarkEnd w:id="1"/>
    <w:p>
      <w:pPr>
        <w:spacing w:after="0"/>
        <w:ind w:left="0"/>
        <w:jc w:val="both"/>
      </w:pPr>
      <w:r>
        <w:rPr>
          <w:rFonts w:ascii="Times New Roman"/>
          <w:b w:val="false"/>
          <w:i w:val="false"/>
          <w:color w:val="000000"/>
          <w:sz w:val="28"/>
        </w:rPr>
        <w:t xml:space="preserve">      Правительство Республики Казахстан (далее - Правительство) и Продовольственная и сельскохозяйственная организация Организации Объединенных Наций (далее - ФАО), совместно именуемые Сторонами, в целях предоставления ФАО Технической помощи Казахстану для повышения потенциала в области анализа сельскохозяйственной политики и вопросов торговли (далее - Техническая помощь),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Предоставление технической помощи </w:t>
      </w:r>
    </w:p>
    <w:bookmarkEnd w:id="2"/>
    <w:p>
      <w:pPr>
        <w:spacing w:after="0"/>
        <w:ind w:left="0"/>
        <w:jc w:val="both"/>
      </w:pPr>
      <w:r>
        <w:rPr>
          <w:rFonts w:ascii="Times New Roman"/>
          <w:b w:val="false"/>
          <w:i w:val="false"/>
          <w:color w:val="000000"/>
          <w:sz w:val="28"/>
        </w:rPr>
        <w:t xml:space="preserve">      ФАО предоставит Правительству Техническую помощь в сумме 286625 (двести восемьдесят шесть тысяч шестьсот двадцать пять) долларов США. </w:t>
      </w:r>
      <w:r>
        <w:br/>
      </w:r>
      <w:r>
        <w:rPr>
          <w:rFonts w:ascii="Times New Roman"/>
          <w:b w:val="false"/>
          <w:i w:val="false"/>
          <w:color w:val="000000"/>
          <w:sz w:val="28"/>
        </w:rPr>
        <w:t xml:space="preserve">
      Техническая помощь предоставляется в соответствии с положениями Приложения, которое является неотъемлемой частью настоящего Соглашения. </w:t>
      </w:r>
    </w:p>
    <w:bookmarkStart w:name="z4" w:id="3"/>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Уполномоченный орган </w:t>
      </w:r>
    </w:p>
    <w:bookmarkEnd w:id="3"/>
    <w:p>
      <w:pPr>
        <w:spacing w:after="0"/>
        <w:ind w:left="0"/>
        <w:jc w:val="both"/>
      </w:pPr>
      <w:r>
        <w:rPr>
          <w:rFonts w:ascii="Times New Roman"/>
          <w:b w:val="false"/>
          <w:i w:val="false"/>
          <w:color w:val="000000"/>
          <w:sz w:val="28"/>
        </w:rPr>
        <w:t xml:space="preserve">      Правительство настоящим назначает Министерство сельского хозяйства Республики Казахстан уполномоченным органом по взаимодействию с ФАО и непосредственно ответственным за выполнение обязательств, возложенных на Правительство настоящим Соглашением. </w:t>
      </w:r>
    </w:p>
    <w:bookmarkStart w:name="z5" w:id="4"/>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Использование суммы технической помощи </w:t>
      </w:r>
    </w:p>
    <w:bookmarkEnd w:id="4"/>
    <w:p>
      <w:pPr>
        <w:spacing w:after="0"/>
        <w:ind w:left="0"/>
        <w:jc w:val="both"/>
      </w:pPr>
      <w:r>
        <w:rPr>
          <w:rFonts w:ascii="Times New Roman"/>
          <w:b w:val="false"/>
          <w:i w:val="false"/>
          <w:color w:val="000000"/>
          <w:sz w:val="28"/>
        </w:rPr>
        <w:t xml:space="preserve">      Предоставленная Техническая помощь будет использована только для повышения квалификации сотрудников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в области выработки, анализа и оценки сельскохозяйственных программ, стратегий и проектов по устойчивому сельскохозяйственному развитию, создания возможностей для успешной деятельности в условиях меняющихся экономических условий. </w:t>
      </w:r>
      <w:r>
        <w:br/>
      </w:r>
      <w:r>
        <w:rPr>
          <w:rFonts w:ascii="Times New Roman"/>
          <w:b w:val="false"/>
          <w:i w:val="false"/>
          <w:color w:val="000000"/>
          <w:sz w:val="28"/>
        </w:rPr>
        <w:t xml:space="preserve">
      Сроки реализации Технической помощи: </w:t>
      </w:r>
      <w:r>
        <w:br/>
      </w:r>
      <w:r>
        <w:rPr>
          <w:rFonts w:ascii="Times New Roman"/>
          <w:b w:val="false"/>
          <w:i w:val="false"/>
          <w:color w:val="000000"/>
          <w:sz w:val="28"/>
        </w:rPr>
        <w:t xml:space="preserve">
      Начало - январь 2004 года </w:t>
      </w:r>
      <w:r>
        <w:br/>
      </w:r>
      <w:r>
        <w:rPr>
          <w:rFonts w:ascii="Times New Roman"/>
          <w:b w:val="false"/>
          <w:i w:val="false"/>
          <w:color w:val="000000"/>
          <w:sz w:val="28"/>
        </w:rPr>
        <w:t xml:space="preserve">
      Окончание - февраль 2005 года </w:t>
      </w:r>
    </w:p>
    <w:bookmarkStart w:name="z6" w:id="5"/>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Уведомление </w:t>
      </w:r>
    </w:p>
    <w:bookmarkEnd w:id="5"/>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xml:space="preserve">
      Любое письменное уведомление одной Стороной другой Стороне будет считаться надлежащим образом представленным, если оно будет передано по почте или телексу по одному из следующих адресов: </w:t>
      </w:r>
      <w:r>
        <w:br/>
      </w:r>
      <w:r>
        <w:rPr>
          <w:rFonts w:ascii="Times New Roman"/>
          <w:b w:val="false"/>
          <w:i w:val="false"/>
          <w:color w:val="000000"/>
          <w:sz w:val="28"/>
        </w:rPr>
        <w:t xml:space="preserve">
      Для Правительства Республики Казахстан: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473000 г. Астана, пр. Абая 49 </w:t>
      </w:r>
      <w:r>
        <w:br/>
      </w:r>
      <w:r>
        <w:rPr>
          <w:rFonts w:ascii="Times New Roman"/>
          <w:b w:val="false"/>
          <w:i w:val="false"/>
          <w:color w:val="000000"/>
          <w:sz w:val="28"/>
        </w:rPr>
        <w:t xml:space="preserve">
      Телефон: (3172) 323962 </w:t>
      </w:r>
    </w:p>
    <w:p>
      <w:pPr>
        <w:spacing w:after="0"/>
        <w:ind w:left="0"/>
        <w:jc w:val="both"/>
      </w:pPr>
      <w:r>
        <w:rPr>
          <w:rFonts w:ascii="Times New Roman"/>
          <w:b w:val="false"/>
          <w:i w:val="false"/>
          <w:color w:val="000000"/>
          <w:sz w:val="28"/>
        </w:rPr>
        <w:t xml:space="preserve">      Для Продовольственной и сельскохозяйственной </w:t>
      </w:r>
      <w:r>
        <w:br/>
      </w:r>
      <w:r>
        <w:rPr>
          <w:rFonts w:ascii="Times New Roman"/>
          <w:b w:val="false"/>
          <w:i w:val="false"/>
          <w:color w:val="000000"/>
          <w:sz w:val="28"/>
        </w:rPr>
        <w:t xml:space="preserve">
      организации Организации Объединенных Наций: </w:t>
      </w:r>
      <w:r>
        <w:br/>
      </w:r>
      <w:r>
        <w:rPr>
          <w:rFonts w:ascii="Times New Roman"/>
          <w:b w:val="false"/>
          <w:i w:val="false"/>
          <w:color w:val="000000"/>
          <w:sz w:val="28"/>
        </w:rPr>
        <w:t xml:space="preserve">
      Республика Италия </w:t>
      </w:r>
      <w:r>
        <w:br/>
      </w:r>
      <w:r>
        <w:rPr>
          <w:rFonts w:ascii="Times New Roman"/>
          <w:b w:val="false"/>
          <w:i w:val="false"/>
          <w:color w:val="000000"/>
          <w:sz w:val="28"/>
        </w:rPr>
        <w:t xml:space="preserve">
      00100 Рим </w:t>
      </w:r>
      <w:r>
        <w:br/>
      </w:r>
      <w:r>
        <w:rPr>
          <w:rFonts w:ascii="Times New Roman"/>
          <w:b w:val="false"/>
          <w:i w:val="false"/>
          <w:color w:val="000000"/>
          <w:sz w:val="28"/>
        </w:rPr>
        <w:t xml:space="preserve">
      Телеграф: (39) 0657056764 </w:t>
      </w:r>
      <w:r>
        <w:br/>
      </w:r>
      <w:r>
        <w:rPr>
          <w:rFonts w:ascii="Times New Roman"/>
          <w:b w:val="false"/>
          <w:i w:val="false"/>
          <w:color w:val="000000"/>
          <w:sz w:val="28"/>
        </w:rPr>
        <w:t xml:space="preserve">
      Телекс: 625852 ФАО I </w:t>
      </w:r>
      <w:r>
        <w:br/>
      </w:r>
      <w:r>
        <w:rPr>
          <w:rFonts w:ascii="Times New Roman"/>
          <w:b w:val="false"/>
          <w:i w:val="false"/>
          <w:color w:val="000000"/>
          <w:sz w:val="28"/>
        </w:rPr>
        <w:t xml:space="preserve">
      Факс: (39) 0657055634 </w:t>
      </w:r>
    </w:p>
    <w:bookmarkStart w:name="z7" w:id="6"/>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Заключительные положения </w:t>
      </w:r>
    </w:p>
    <w:bookmarkEnd w:id="6"/>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xml:space="preserve">
      Настоящее Соглашение вступает в силу со дня его подписания. </w:t>
      </w:r>
      <w:r>
        <w:br/>
      </w:r>
      <w:r>
        <w:rPr>
          <w:rFonts w:ascii="Times New Roman"/>
          <w:b w:val="false"/>
          <w:i w:val="false"/>
          <w:color w:val="000000"/>
          <w:sz w:val="28"/>
        </w:rPr>
        <w:t xml:space="preserve">
      Срок действия Соглашения до 28 февраля 2005 года. </w:t>
      </w:r>
      <w:r>
        <w:br/>
      </w:r>
      <w:r>
        <w:rPr>
          <w:rFonts w:ascii="Times New Roman"/>
          <w:b w:val="false"/>
          <w:i w:val="false"/>
          <w:color w:val="000000"/>
          <w:sz w:val="28"/>
        </w:rPr>
        <w:t xml:space="preserve">
      Совершено в городе Астане "__" _____ 2004 года в двух подлинных экземплярах, каждый на казахском, русском и английском языках, причем все тексты имеют одинаковую силу. В случае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За </w:t>
      </w:r>
      <w:r>
        <w:br/>
      </w:r>
      <w:r>
        <w:rPr>
          <w:rFonts w:ascii="Times New Roman"/>
          <w:b w:val="false"/>
          <w:i w:val="false"/>
          <w:color w:val="000000"/>
          <w:sz w:val="28"/>
        </w:rPr>
        <w:t>
</w:t>
      </w:r>
      <w:r>
        <w:rPr>
          <w:rFonts w:ascii="Times New Roman"/>
          <w:b w:val="false"/>
          <w:i/>
          <w:color w:val="000000"/>
          <w:sz w:val="28"/>
        </w:rPr>
        <w:t xml:space="preserve">      Правительство                Продовольственную и </w:t>
      </w:r>
      <w:r>
        <w:br/>
      </w:r>
      <w:r>
        <w:rPr>
          <w:rFonts w:ascii="Times New Roman"/>
          <w:b w:val="false"/>
          <w:i w:val="false"/>
          <w:color w:val="000000"/>
          <w:sz w:val="28"/>
        </w:rPr>
        <w:t>
</w:t>
      </w:r>
      <w:r>
        <w:rPr>
          <w:rFonts w:ascii="Times New Roman"/>
          <w:b w:val="false"/>
          <w:i/>
          <w:color w:val="000000"/>
          <w:sz w:val="28"/>
        </w:rPr>
        <w:t xml:space="preserve">      Республики Казахстан:        сельскохозяйственную организацию </w:t>
      </w:r>
      <w:r>
        <w:br/>
      </w:r>
      <w:r>
        <w:rPr>
          <w:rFonts w:ascii="Times New Roman"/>
          <w:b w:val="false"/>
          <w:i w:val="false"/>
          <w:color w:val="000000"/>
          <w:sz w:val="28"/>
        </w:rPr>
        <w:t>
</w:t>
      </w:r>
      <w:r>
        <w:rPr>
          <w:rFonts w:ascii="Times New Roman"/>
          <w:b w:val="false"/>
          <w:i/>
          <w:color w:val="000000"/>
          <w:sz w:val="28"/>
        </w:rPr>
        <w:t xml:space="preserve">                                   Организации Объединенных Наций: </w:t>
      </w:r>
    </w:p>
    <w:p>
      <w:pPr>
        <w:spacing w:after="0"/>
        <w:ind w:left="0"/>
        <w:jc w:val="both"/>
      </w:pPr>
      <w:r>
        <w:rPr>
          <w:rFonts w:ascii="Times New Roman"/>
          <w:b w:val="false"/>
          <w:i w:val="false"/>
          <w:color w:val="000000"/>
          <w:sz w:val="28"/>
        </w:rPr>
        <w:t xml:space="preserve">      _______________________      _____________________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w:t>
      </w:r>
      <w:r>
        <w:br/>
      </w:r>
      <w:r>
        <w:rPr>
          <w:rFonts w:ascii="Times New Roman"/>
          <w:b w:val="false"/>
          <w:i w:val="false"/>
          <w:color w:val="000000"/>
          <w:sz w:val="28"/>
        </w:rPr>
        <w:t>
</w:t>
      </w:r>
      <w:r>
        <w:rPr>
          <w:rFonts w:ascii="Times New Roman"/>
          <w:b/>
          <w:i w:val="false"/>
          <w:color w:val="000000"/>
          <w:sz w:val="28"/>
        </w:rPr>
        <w:t xml:space="preserve">                              к Соглашению о Технической помощи, </w:t>
      </w:r>
      <w:r>
        <w:br/>
      </w:r>
      <w:r>
        <w:rPr>
          <w:rFonts w:ascii="Times New Roman"/>
          <w:b w:val="false"/>
          <w:i w:val="false"/>
          <w:color w:val="000000"/>
          <w:sz w:val="28"/>
        </w:rPr>
        <w:t>
</w:t>
      </w:r>
      <w:r>
        <w:rPr>
          <w:rFonts w:ascii="Times New Roman"/>
          <w:b/>
          <w:i w:val="false"/>
          <w:color w:val="000000"/>
          <w:sz w:val="28"/>
        </w:rPr>
        <w:t xml:space="preserve">                             направленной на повышение потенциала </w:t>
      </w:r>
      <w:r>
        <w:br/>
      </w:r>
      <w:r>
        <w:rPr>
          <w:rFonts w:ascii="Times New Roman"/>
          <w:b w:val="false"/>
          <w:i w:val="false"/>
          <w:color w:val="000000"/>
          <w:sz w:val="28"/>
        </w:rPr>
        <w:t>
</w:t>
      </w:r>
      <w:r>
        <w:rPr>
          <w:rFonts w:ascii="Times New Roman"/>
          <w:b/>
          <w:i w:val="false"/>
          <w:color w:val="000000"/>
          <w:sz w:val="28"/>
        </w:rPr>
        <w:t xml:space="preserve">                            в области анализа сельскохозяйственной </w:t>
      </w:r>
      <w:r>
        <w:br/>
      </w:r>
      <w:r>
        <w:rPr>
          <w:rFonts w:ascii="Times New Roman"/>
          <w:b w:val="false"/>
          <w:i w:val="false"/>
          <w:color w:val="000000"/>
          <w:sz w:val="28"/>
        </w:rPr>
        <w:t>
</w:t>
      </w:r>
      <w:r>
        <w:rPr>
          <w:rFonts w:ascii="Times New Roman"/>
          <w:b/>
          <w:i w:val="false"/>
          <w:color w:val="000000"/>
          <w:sz w:val="28"/>
        </w:rPr>
        <w:t xml:space="preserve">                                 политики и вопросов торговли </w:t>
      </w:r>
    </w:p>
    <w:bookmarkEnd w:id="7"/>
    <w:bookmarkStart w:name="z9"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 ПРЕДПОСЫЛКИ И ОБОСНОВАНИЯ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1.1 Предпосылки: </w:t>
      </w:r>
    </w:p>
    <w:bookmarkEnd w:id="9"/>
    <w:p>
      <w:pPr>
        <w:spacing w:after="0"/>
        <w:ind w:left="0"/>
        <w:jc w:val="both"/>
      </w:pPr>
      <w:r>
        <w:rPr>
          <w:rFonts w:ascii="Times New Roman"/>
          <w:b w:val="false"/>
          <w:i w:val="false"/>
          <w:color w:val="000000"/>
          <w:sz w:val="28"/>
        </w:rPr>
        <w:t xml:space="preserve">      Снижение темпов развития экономики Казахстана, полностью интегрированной в экономику бывшего Советского Союза, является естественным следствием развала единого государства в 1991 г. Значительное снижение показателей сельскохозяйственного производства характерно для периода 1991-1998 г.г. Валовое производство сельхозпродукции снизилось на 10% и 12% в 1991 и 1995 г.г. соответственно. Основная задача государства, направленная на преодоление стремительного экономического спада, заключается в необходимости реструктуризации экономики страны в целом. </w:t>
      </w:r>
      <w:r>
        <w:br/>
      </w:r>
      <w:r>
        <w:rPr>
          <w:rFonts w:ascii="Times New Roman"/>
          <w:b w:val="false"/>
          <w:i w:val="false"/>
          <w:color w:val="000000"/>
          <w:sz w:val="28"/>
        </w:rPr>
        <w:t xml:space="preserve">
      В 1990-ые годы Правительство Республики Казахстан приступило к реформированию экономической политики, основная задача которой заключается в переходе к рыночной экономике и кардинальных изменениях макроэкономической стратегии. На фоне остальных стран СНГ, Казахстан достиг значительного прогресса в установлении макроэкономической стабильности, проведении реформ в области приватизации и переводе сельскохозяйственного сектора к условиям рыночной экономики. Программа, ориентированная на развитие, стала приносить плоды после 1998 года. Рост реального ВВП в 2001 г. по сравнению с 1999 г. достиг 6,3 %, а соответствующий показатель роста сельскохозяйственного производства составил 13,9 %. Уровень производства растениеводческой продукции в 2000 г. и, в особенности, в 2001 г. достиг рекордных показателей. </w:t>
      </w:r>
      <w:r>
        <w:br/>
      </w:r>
      <w:r>
        <w:rPr>
          <w:rFonts w:ascii="Times New Roman"/>
          <w:b w:val="false"/>
          <w:i w:val="false"/>
          <w:color w:val="000000"/>
          <w:sz w:val="28"/>
        </w:rPr>
        <w:t xml:space="preserve">
      В списке стран Центрально-азиатского региона Казахстан занимает одно из ведущих мест в области проведения экономических реформ в сельскохозяйственном секторе. В сельском хозяйстве Казахстана осуществлено системное реформирование, его итогом стала приватизация имущества, изменение системы земельных отношений, либерализация цен, формирование свободного рынка сельскохозяйственной продукции. Но фермерские хозяйства еще не обладают достаточным опытом ведения частного хозяйства. Появление частных торговцев на рынках факторов производства и конечной продукции является существенным прогрессом, хотя рыночные структуры еще далеки от достижения конкурентоспособности. </w:t>
      </w:r>
      <w:r>
        <w:br/>
      </w:r>
      <w:r>
        <w:rPr>
          <w:rFonts w:ascii="Times New Roman"/>
          <w:b w:val="false"/>
          <w:i w:val="false"/>
          <w:color w:val="000000"/>
          <w:sz w:val="28"/>
        </w:rPr>
        <w:t xml:space="preserve">
      Сельское хозяйство является важным компонентом основных экономических показателей Казахстана: его доля в общем ВВП составила 8,6 %, обеспечив рабочими местами 17 % населения республики. Доля доходов от экспорта сельхозпродукции составляет 13 % от общей прибыли от экспортных операций в республике. В сельской местности проживает 43 % населения Казахстана, значительная доля которого причисляется к малоимущим слоям. В долгосрочном периоде аграрная политика государства должна привести к повышению эффективности, высоким достижениям, снижению потерь и росту рентабельности производства. </w:t>
      </w:r>
      <w:r>
        <w:br/>
      </w:r>
      <w:r>
        <w:rPr>
          <w:rFonts w:ascii="Times New Roman"/>
          <w:b w:val="false"/>
          <w:i w:val="false"/>
          <w:color w:val="000000"/>
          <w:sz w:val="28"/>
        </w:rPr>
        <w:t xml:space="preserve">
      Правительство прилагает усилия по смягчению факторов, сдерживающих развитие экономики переходного периода. Были предприняты действия по созданию здоровой и жизнеспособной макроэкономической системы и внедрению программ развития сельскохозяйственного сектора. Тем не менее, процесс принятия реформ в сельском хозяйстве сталкивается с серьезными проблемами и факторами, сдерживающими прогресс реформирования сектора, которые могут быть определены как: а) неадекватность существующей институциональной структуры условиям функционирования рыночной экономики; б) нехватка квалифицированных специалистов в области краткосрочного и среднесрочного анализа сельскохозяйственной политики и технической поддержки при разработке стратегий сектора; в) недостаточность адекватной системы кредитования сельхозпроизводителей и соответствующих программ в этой области; г) недостаточное финансирование, неэффективность системы маркетинга, низкое качество услуг и недостаточность информации о рынке; д) отсутствие частной собственности на землю, ограничивающее развитие ипотечного кредитования и рост инвестирования сельского хозяйства; ж) отсутствие устойчивых земельных отношений, что препятствует развитию средних и крупных коммерческих фермерских хозяйств; з) отсутствие прозрачности законодательной структуры в области прав на сельскохозяйственное землепользование; и) низкая рентабельность секторов растениеводства и животноводства, недостаток государственного инвестирования, неэффективное распределение инвестиций и недостаточная активность частного сектора, ограничивающие интенсивный экономический рост. </w:t>
      </w:r>
      <w:r>
        <w:br/>
      </w:r>
      <w:r>
        <w:rPr>
          <w:rFonts w:ascii="Times New Roman"/>
          <w:b w:val="false"/>
          <w:i w:val="false"/>
          <w:color w:val="000000"/>
          <w:sz w:val="28"/>
        </w:rPr>
        <w:t xml:space="preserve">
      Цель предлагаемого проекта TCP (Программа Технического Сотрудничества) заключается в повышении квалификации сотрудников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и оказании поддержки в области анализа и формулирования политики, уделяя особое внимание вопросам сравнительного преимущества и конкурентоспособности. Кроме того, Правительству Республики Казахстан будет оказано содействие в подготовке комплексной стратегии развития сельского хозяйства, направленной на преодоление факторов, сдерживающих развитие сектора, а также рост эффективности производства и интеграцию в мировую экономику. </w:t>
      </w:r>
      <w:r>
        <w:br/>
      </w:r>
      <w:r>
        <w:rPr>
          <w:rFonts w:ascii="Times New Roman"/>
          <w:b w:val="false"/>
          <w:i w:val="false"/>
          <w:color w:val="000000"/>
          <w:sz w:val="28"/>
        </w:rPr>
        <w:t xml:space="preserve">
      В силу нехватки обучающих программ по экономическому планированию, сотрудники Министерства сельского хозяйства Республики Казахстан нуждаются в инструментах экономического анализа, необходимых для разработки стратегических программ в условиях экономики свободных рыночных отношений, в особенности в методиках количественного анализа и сравнительных преимуществ. Более того, большинство сотрудников закончили местные учебные заведения, в которых не было предусмотрено обучение данным методикам и таким образом, их знания в этой области ограничены. Экономика переходного периода нуждается в квалифицированных специалистах в области разработки политических программ и стратегий. Кроме того, необходимо обучение специалистов использованию соответствующих инструментов адаптации к новой экономической среде. Данная инициатива поддерживается организациями-донорами. TACIS, Всемирный Банк, Азиатский Банк Развития и другие доноры разделяют мнение о необходимости повышения квалификации специалистов республики как с целью расширения знаний в области разработки стратегий и политических программ, так и для укрепления взаимодействия с донорами и лучшего понимания друг друга. Кроме того, доноры придерживаются общего мнения о том, что сотрудники Министерства сельского хозяйства Республики Казахстан нуждаются в активной поддержке в этой области, поскольку Правительство Республики Казахстан также придает большое значение решению данных проблем. Предлагаемый проект ФАО будет содействовать Министерству сельского хозяйства Республики Казахстан в разработке программ и стратегий роста эффективности производства продукции местного назначения и экспортных товаров, а также усиления темпов роста.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1.2. Обоснование </w:t>
      </w:r>
    </w:p>
    <w:bookmarkEnd w:id="10"/>
    <w:p>
      <w:pPr>
        <w:spacing w:after="0"/>
        <w:ind w:left="0"/>
        <w:jc w:val="both"/>
      </w:pPr>
      <w:r>
        <w:rPr>
          <w:rFonts w:ascii="Times New Roman"/>
          <w:b w:val="false"/>
          <w:i w:val="false"/>
          <w:color w:val="000000"/>
          <w:sz w:val="28"/>
        </w:rPr>
        <w:t xml:space="preserve">      В рамках регулярной программы ФАО оказывается техническая поддержка, позволяющая Министерству сельского хозяйства Республики Казахстан проводить анализ и формулировать рекомендации по принятию стратегии, основываясь на результатах исследований по определению сравнительного преимущества и конкурентоспособности. Региональный офис по странам Ближнего Востока (RNEP) завершил исследование "Экономических стимулов и сравнительного преимущества сельскохозяйственного производства в Республике Казахстан" для 9 основных сельскохозяйственных культур. Вследствие ограниченности бюджета проекта, работа была ограничена обследованием небольшого количества фермерских хозяйств. Результаты исследования, представленные на финальном семинаре в октябре 2002 г., были одобрены Правительством Республики Казахстан, представителями Всемирного Банка и других донорских организаций. Правительство Республики Казахстан обратилось с просьбой к ФАО оказать поддержку в области повышения потенциала сотрудников Министерства сельского хозяйства Республики Казахстан в рамках Программы Технического Сотрудничества (TCP), и в рамках обучающей программы провести расширенное исследование анализа аграрной политики с обследованием большего набора фермерских хозяйств по продукции растениеводства и животноводства. Проект также будет полезен при реализации государственной программы, и при подготовке структуры расширенной национальной стратегии устойчивого развития сектора сельского хозяйства. В настоящее время в рамках проекта TACIS проводится работа по содействию в выработке стратегии для Министерства сельского хозяйства Республики Казахстан, но цель данного проекта не направлена на повышение потенциала работников министерства. Инициаторы проекта проявили интерес к сотрудничеству по предлагаемой программе ФАО. Всемирный Банк также выразил свою заинтересованность сотрудничеством в области повышения квалификации в вопросах анализа и выработки политики и стратегии. В рамках проекта TCP планируются проведение расширенного исследования, инициированного ФАО в начале 2002 г., и определение ключевых видов фермерской деятельности, нуждающихся в поддержке государства (новая роль государственной поддержки), и углубленная работа по определению конкурентоспособности исследуемой продукции. Кроме того будет разработана модель анализа политики, а также определена основа для развития стратегии сельскохозяйственного сектора на ближайшие 5 лет. </w:t>
      </w:r>
      <w:r>
        <w:br/>
      </w:r>
      <w:r>
        <w:rPr>
          <w:rFonts w:ascii="Times New Roman"/>
          <w:b w:val="false"/>
          <w:i w:val="false"/>
          <w:color w:val="000000"/>
          <w:sz w:val="28"/>
        </w:rPr>
        <w:t xml:space="preserve">
      Предлагаемая техническая поддержка (обучающая программа) состоит из двух компонентов: 1) обучение методам анализа и выработки политики и стратегий; 2) проведение исследований сельскохозяйственной политики в стратегически важных областях. Кроме того, важный акцент будет сделан на эффективное использование водных ресурсов, содействие развитию частной инициативы и образование добровольных сельскохозяйственных ассоциаций. </w:t>
      </w:r>
      <w:r>
        <w:br/>
      </w:r>
      <w:r>
        <w:rPr>
          <w:rFonts w:ascii="Times New Roman"/>
          <w:b w:val="false"/>
          <w:i w:val="false"/>
          <w:color w:val="000000"/>
          <w:sz w:val="28"/>
        </w:rPr>
        <w:t xml:space="preserve">
      Обучающий компонент предусматривает разработку тренинговой программы в соответствии с нуждами Министерства сельского хозяйства Республики Казахстан. Программа будет рассчитана на различные уровни сотрудников, принимая во внимание область их квалификации и образования; кроме того, особый акцент будет сделан на обучение основной группы, слушатели которой должны будут в дальнейшем передавать полученные знания коллегам в областных управлениях министерства. Таким образом, в рамках проекта будет повышена квалификация сотрудников в области проведения исследований, консультирования по вопросам выработки и реализации программ и стратегий на уровне Министерства сельского хозяйства Республики Казахстан. </w:t>
      </w:r>
      <w:r>
        <w:br/>
      </w:r>
      <w:r>
        <w:rPr>
          <w:rFonts w:ascii="Times New Roman"/>
          <w:b w:val="false"/>
          <w:i w:val="false"/>
          <w:color w:val="000000"/>
          <w:sz w:val="28"/>
        </w:rPr>
        <w:t xml:space="preserve">
      Это программа является одной из первых в данной области и может положить начало программе по институциональному обучению донорами и/или региональными и международными организациями, а также содействию развитию сельскохозяйственного сектора. Всемирный Банк выразил заинтересованность в сотрудничестве с ФАО в проведении данной работы. Встречи, проведенные с руководством Программы Развития ООН (UNDP), Программы TACIS, Европейской Комиссией, Всемирным Банком и Азиатским Банком Развития, подтверждают заинтересованность сторон в оказании поддержки Министерству сельского хозяйства Республики Казахстан.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1.3. Бенефициары </w:t>
      </w:r>
    </w:p>
    <w:bookmarkEnd w:id="11"/>
    <w:p>
      <w:pPr>
        <w:spacing w:after="0"/>
        <w:ind w:left="0"/>
        <w:jc w:val="both"/>
      </w:pPr>
      <w:r>
        <w:rPr>
          <w:rFonts w:ascii="Times New Roman"/>
          <w:b w:val="false"/>
          <w:i w:val="false"/>
          <w:color w:val="000000"/>
          <w:sz w:val="28"/>
        </w:rPr>
        <w:t xml:space="preserve">      В рамках проекта планируется провести обучение сотрудников структурных подразделений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Слушатели курса приобретут знания в области анализа сельскохозяйственной политики и релевантных предметов.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 ЦЕЛЬ ОКАЗЫВАЕМОЙ ТЕХНИЧЕСКОЙ ПОДДЕРЖКИ </w:t>
      </w:r>
    </w:p>
    <w:bookmarkEnd w:id="12"/>
    <w:p>
      <w:pPr>
        <w:spacing w:after="0"/>
        <w:ind w:left="0"/>
        <w:jc w:val="both"/>
      </w:pPr>
      <w:r>
        <w:rPr>
          <w:rFonts w:ascii="Times New Roman"/>
          <w:b w:val="false"/>
          <w:i w:val="false"/>
          <w:color w:val="000000"/>
          <w:sz w:val="28"/>
        </w:rPr>
        <w:t xml:space="preserve">            Основная цель проекта заключается в повышении квалификации сотрудников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в области выработки, анализа и оценки сельскохозяйственных программ, стратегий и проектов по устойчивому сельскохозяйственному развитию, создания возможностей для успешной деятельности в условиях меняющихся экономических условий. </w:t>
      </w:r>
      <w:r>
        <w:br/>
      </w:r>
      <w:r>
        <w:rPr>
          <w:rFonts w:ascii="Times New Roman"/>
          <w:b w:val="false"/>
          <w:i w:val="false"/>
          <w:color w:val="000000"/>
          <w:sz w:val="28"/>
        </w:rPr>
        <w:t xml:space="preserve">
      Конкретные задачи можно определить как: </w:t>
      </w:r>
      <w:r>
        <w:br/>
      </w:r>
      <w:r>
        <w:rPr>
          <w:rFonts w:ascii="Times New Roman"/>
          <w:b w:val="false"/>
          <w:i w:val="false"/>
          <w:color w:val="000000"/>
          <w:sz w:val="28"/>
        </w:rPr>
        <w:t xml:space="preserve">
      - Создание высококвалифицированной базы Министерства сельского хозяйства Республики Казахстан в области выработки, анализа, реализации и оценки сельскохозяйственных программ и стратегий. </w:t>
      </w:r>
      <w:r>
        <w:br/>
      </w:r>
      <w:r>
        <w:rPr>
          <w:rFonts w:ascii="Times New Roman"/>
          <w:b w:val="false"/>
          <w:i w:val="false"/>
          <w:color w:val="000000"/>
          <w:sz w:val="28"/>
        </w:rPr>
        <w:t xml:space="preserve">
      - Содействие Министерству сельского хозяйства Республики Казахстан в подготовке исследований ключевых сфер деятельности и оценке стратегий развития аграрного сектора.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III. РЕЗУЛЬТАТЫ ПРОЕКТА </w:t>
      </w:r>
    </w:p>
    <w:bookmarkEnd w:id="13"/>
    <w:p>
      <w:pPr>
        <w:spacing w:after="0"/>
        <w:ind w:left="0"/>
        <w:jc w:val="both"/>
      </w:pPr>
      <w:r>
        <w:rPr>
          <w:rFonts w:ascii="Times New Roman"/>
          <w:b w:val="false"/>
          <w:i w:val="false"/>
          <w:color w:val="000000"/>
          <w:sz w:val="28"/>
        </w:rPr>
        <w:t xml:space="preserve">            - Обучение 24 сотрудников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занимающихся вопросами сельскохозяйственной политики и планирования, методам подготовки, выработки, формулирования, анализа и реализации программ и стратегий сельскохозяйственного сектора. </w:t>
      </w:r>
      <w:r>
        <w:br/>
      </w:r>
      <w:r>
        <w:rPr>
          <w:rFonts w:ascii="Times New Roman"/>
          <w:b w:val="false"/>
          <w:i w:val="false"/>
          <w:color w:val="000000"/>
          <w:sz w:val="28"/>
        </w:rPr>
        <w:t xml:space="preserve">
      - Стажировка трех сотрудников Министерства сельского хозяйства Республики Казахстан за границей, углубленное изучение вопросов выработки стратегических программ и многосторонних вопросов торговли и/или развития сельских территорий. </w:t>
      </w:r>
      <w:r>
        <w:br/>
      </w:r>
      <w:r>
        <w:rPr>
          <w:rFonts w:ascii="Times New Roman"/>
          <w:b w:val="false"/>
          <w:i w:val="false"/>
          <w:color w:val="000000"/>
          <w:sz w:val="28"/>
        </w:rPr>
        <w:t xml:space="preserve">
      - Разработка 2 исследований стратегий, по вопросам: устойчивого развития сельского хозяйства и программ продовольственной безопасности, уделяя особое внимание деятельности, мероприятиям и инвестиционным планам в рамках национальной стратегии по продовольственной безопасности и развития сельских территорий на основе сравнительного преимущества и конкурентоспособности стратегически важных культур и продукции сектора животноводства.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IV РАБОЧИЙ ПЛАН </w:t>
      </w:r>
    </w:p>
    <w:bookmarkEnd w:id="14"/>
    <w:p>
      <w:pPr>
        <w:spacing w:after="0"/>
        <w:ind w:left="0"/>
        <w:jc w:val="both"/>
      </w:pPr>
      <w:r>
        <w:rPr>
          <w:rFonts w:ascii="Times New Roman"/>
          <w:b w:val="false"/>
          <w:i w:val="false"/>
          <w:color w:val="000000"/>
          <w:sz w:val="28"/>
        </w:rPr>
        <w:t xml:space="preserve">            Рабочий план проекта предусматривает проведение: разъяснительных семинаров по повышению квалификации сотрудников в области выработки, анализа и оценки сельскохозяйственных программ, стратегий и проектов по устойчивому сельскохозяйственному развитию; подготовки обучающих материалов; вводных обучающих курсов; обучающего курса по вопросам торговли и ВТО; обучающего курса по политике управления природными ресурсами и развития сельских территорий; продвинутых обучающих курсов 2 международных исследований для обзора и обновления национальных стратегий; стажировки за границей и однодневного финального семинара. </w:t>
      </w:r>
      <w:r>
        <w:br/>
      </w:r>
      <w:r>
        <w:rPr>
          <w:rFonts w:ascii="Times New Roman"/>
          <w:b w:val="false"/>
          <w:i w:val="false"/>
          <w:color w:val="000000"/>
          <w:sz w:val="28"/>
        </w:rPr>
        <w:t xml:space="preserve">
      Консультанты и преподаватели подготовят 2 исследовательские работы, рассматривающие существующие проблемы сектора, кроме того, ими будет осуществляться надзор за подготовкой исследований по оценке сектора, выполняемых слушателями курса. Процесс повышения потенциала Министерства сельского хозяйства Республики Казахстан будет продолжен в рамках последующих проектов при технической поддержке ФАО и финансируемых за счет донорских инвестиций. </w:t>
      </w:r>
      <w:r>
        <w:br/>
      </w:r>
      <w:r>
        <w:rPr>
          <w:rFonts w:ascii="Times New Roman"/>
          <w:b w:val="false"/>
          <w:i w:val="false"/>
          <w:color w:val="000000"/>
          <w:sz w:val="28"/>
        </w:rPr>
        <w:t xml:space="preserve">
      Основные принципы и направления деятельности по проекту представлены в следующем подразделе документа.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4.1. Обучающая программа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Обучение </w:t>
      </w:r>
      <w:r>
        <w:br/>
      </w:r>
      <w:r>
        <w:rPr>
          <w:rFonts w:ascii="Times New Roman"/>
          <w:b w:val="false"/>
          <w:i w:val="false"/>
          <w:color w:val="000000"/>
          <w:sz w:val="28"/>
        </w:rPr>
        <w:t xml:space="preserve">
      Основная цель обучения заключается в ознакомлении участников с концептуальными основами и обретении практических навыков, необходимых для работы в области сельскохозяйственной политики. Слушатели ознакомятся с базовыми концепциями, формулировками и подходами сельскохозяйственной политики, а также основными понятиями процессов функционирования рыночных механизмов. Кроме того, они ознакомятся с новыми методами компьютерной обработки данных и статистического анализа. Принимая во внимание профиль и опыт работы слушателей, в ходе курсов будут применяться разные методики, предусматривающие различную степень сложности изучаемых материалов. Методология обучения согласуется с принципами обучения взрослых и принимает во внимание необходимость интегрирования теоретических и практических занятий, а также активное участие слушателей. В качестве дополнения к лекциям будут организованы занятия по решению проблемно-ориентированных задач, семинары и групповые обсуждения. Отобранные сотрудники Министерства сельского хозяйства Республики Казахстан будут тесно сотрудничать с национальными и международными преподавателями (консультантами) и приобретать опыт в реализации проекта по повышению потенциала. </w:t>
      </w:r>
      <w:r>
        <w:br/>
      </w:r>
      <w:r>
        <w:rPr>
          <w:rFonts w:ascii="Times New Roman"/>
          <w:b w:val="false"/>
          <w:i w:val="false"/>
          <w:color w:val="000000"/>
          <w:sz w:val="28"/>
        </w:rPr>
        <w:t xml:space="preserve">
      Согласно предложению Министерства сельского хозяйства Республики Казахстан участники будут разделены на две группы по 12 человек каждая с целью гарантирования участия слушателей и во избежание сбоев в их работе. Офис для работы по проекту будет находиться в здании Министерства сельского хозяйства Республики Казахстан в городе Астане, там же будет проводиться и обучение сотрудников. </w:t>
      </w:r>
      <w:r>
        <w:br/>
      </w:r>
      <w:r>
        <w:rPr>
          <w:rFonts w:ascii="Times New Roman"/>
          <w:b w:val="false"/>
          <w:i w:val="false"/>
          <w:color w:val="000000"/>
          <w:sz w:val="28"/>
        </w:rPr>
        <w:t xml:space="preserve">
      Будет подготовлена специальная программа обучения, включающая набор материалов на английском и русском языках. Курс предусматривает обучение 24 специалистов из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Отдельные участники будут вовлечены в будущую работу по обучению анализу политики как в министерствах, так и на областном уровне. </w:t>
      </w:r>
      <w:r>
        <w:br/>
      </w:r>
      <w:r>
        <w:rPr>
          <w:rFonts w:ascii="Times New Roman"/>
          <w:b w:val="false"/>
          <w:i w:val="false"/>
          <w:color w:val="000000"/>
          <w:sz w:val="28"/>
        </w:rPr>
        <w:t xml:space="preserve">
      В рамках проекта планируется 2-х недельная стажировка трех сотрудников Министерства сельского хозяйства Республики Казахстан за границей в области: </w:t>
      </w:r>
      <w:r>
        <w:br/>
      </w:r>
      <w:r>
        <w:rPr>
          <w:rFonts w:ascii="Times New Roman"/>
          <w:b w:val="false"/>
          <w:i w:val="false"/>
          <w:color w:val="000000"/>
          <w:sz w:val="28"/>
        </w:rPr>
        <w:t xml:space="preserve">
      1) планирования сельскохозяйственной политики и принятия стратегических решений; </w:t>
      </w:r>
      <w:r>
        <w:br/>
      </w:r>
      <w:r>
        <w:rPr>
          <w:rFonts w:ascii="Times New Roman"/>
          <w:b w:val="false"/>
          <w:i w:val="false"/>
          <w:color w:val="000000"/>
          <w:sz w:val="28"/>
        </w:rPr>
        <w:t xml:space="preserve">
      2) многосторонней торговли и вопросов ВТО; </w:t>
      </w:r>
      <w:r>
        <w:br/>
      </w:r>
      <w:r>
        <w:rPr>
          <w:rFonts w:ascii="Times New Roman"/>
          <w:b w:val="false"/>
          <w:i w:val="false"/>
          <w:color w:val="000000"/>
          <w:sz w:val="28"/>
        </w:rPr>
        <w:t xml:space="preserve">
      3) развития сельских территорий. </w:t>
      </w:r>
      <w:r>
        <w:br/>
      </w:r>
      <w:r>
        <w:rPr>
          <w:rFonts w:ascii="Times New Roman"/>
          <w:b w:val="false"/>
          <w:i w:val="false"/>
          <w:color w:val="000000"/>
          <w:sz w:val="28"/>
        </w:rPr>
        <w:t xml:space="preserve">
      Эти сотрудники будут отобраны из состава основной группы обучаемых и будут вовлечены в работу по: </w:t>
      </w:r>
      <w:r>
        <w:br/>
      </w:r>
      <w:r>
        <w:rPr>
          <w:rFonts w:ascii="Times New Roman"/>
          <w:b w:val="false"/>
          <w:i w:val="false"/>
          <w:color w:val="000000"/>
          <w:sz w:val="28"/>
        </w:rPr>
        <w:t xml:space="preserve">
      - подготовке стратегий устойчивого развития сельскохозяйственного сектора; </w:t>
      </w:r>
      <w:r>
        <w:br/>
      </w:r>
      <w:r>
        <w:rPr>
          <w:rFonts w:ascii="Times New Roman"/>
          <w:b w:val="false"/>
          <w:i w:val="false"/>
          <w:color w:val="000000"/>
          <w:sz w:val="28"/>
        </w:rPr>
        <w:t xml:space="preserve">
      - оказанию технической поддержки департаментам Министерства сельского хозяйства Республики Казахстан, кооперирующим с такими международными организациями, как ВТО, Всемирный Банк, ФАО, ИФАД, ТАСИС и т.д.; </w:t>
      </w:r>
      <w:r>
        <w:br/>
      </w:r>
      <w:r>
        <w:rPr>
          <w:rFonts w:ascii="Times New Roman"/>
          <w:b w:val="false"/>
          <w:i w:val="false"/>
          <w:color w:val="000000"/>
          <w:sz w:val="28"/>
        </w:rPr>
        <w:t xml:space="preserve">
      - подготовке технических исследований для поддержки разработчиков государственных стратегий; </w:t>
      </w:r>
      <w:r>
        <w:br/>
      </w:r>
      <w:r>
        <w:rPr>
          <w:rFonts w:ascii="Times New Roman"/>
          <w:b w:val="false"/>
          <w:i w:val="false"/>
          <w:color w:val="000000"/>
          <w:sz w:val="28"/>
        </w:rPr>
        <w:t xml:space="preserve">
      - определению стратегии развития сельских территорий; </w:t>
      </w:r>
      <w:r>
        <w:br/>
      </w:r>
      <w:r>
        <w:rPr>
          <w:rFonts w:ascii="Times New Roman"/>
          <w:b w:val="false"/>
          <w:i w:val="false"/>
          <w:color w:val="000000"/>
          <w:sz w:val="28"/>
        </w:rPr>
        <w:t xml:space="preserve">
      - поддержке процесса вступления в ВТО; </w:t>
      </w:r>
      <w:r>
        <w:br/>
      </w:r>
      <w:r>
        <w:rPr>
          <w:rFonts w:ascii="Times New Roman"/>
          <w:b w:val="false"/>
          <w:i w:val="false"/>
          <w:color w:val="000000"/>
          <w:sz w:val="28"/>
        </w:rPr>
        <w:t xml:space="preserve">
      - оценке сектора в рамках данного проекта TCP; </w:t>
      </w:r>
      <w:r>
        <w:br/>
      </w:r>
      <w:r>
        <w:rPr>
          <w:rFonts w:ascii="Times New Roman"/>
          <w:b w:val="false"/>
          <w:i w:val="false"/>
          <w:color w:val="000000"/>
          <w:sz w:val="28"/>
        </w:rPr>
        <w:t xml:space="preserve">
      - подготовке исследовательских работ по оценке производительности подсекторов сельского хозяйства, определению факторов, сдерживающих развитие и возможности повышения эффективности и рентабельности.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Преподаватели </w:t>
      </w:r>
    </w:p>
    <w:bookmarkEnd w:id="17"/>
    <w:p>
      <w:pPr>
        <w:spacing w:after="0"/>
        <w:ind w:left="0"/>
        <w:jc w:val="both"/>
      </w:pPr>
      <w:r>
        <w:rPr>
          <w:rFonts w:ascii="Times New Roman"/>
          <w:b w:val="false"/>
          <w:i w:val="false"/>
          <w:color w:val="000000"/>
          <w:sz w:val="28"/>
        </w:rPr>
        <w:t xml:space="preserve">      Команда преподавателей будет состоять из сотрудников ФАО, а также международных и национальных консультантов. Кроме того, для преподавания отдельных предметов будут привлекаться преподаватели университетов, научно-исследовательских институтов, министерств и государственных агентств. В рамках проекта будут также использованы ресурсы стран СНГ. Консультанты будут вести надзор за выполнением обучающимися полевых исследований и проведением оценки сельскохозяйственного сектора.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Слушатели </w:t>
      </w:r>
    </w:p>
    <w:bookmarkEnd w:id="18"/>
    <w:p>
      <w:pPr>
        <w:spacing w:after="0"/>
        <w:ind w:left="0"/>
        <w:jc w:val="both"/>
      </w:pPr>
      <w:r>
        <w:rPr>
          <w:rFonts w:ascii="Times New Roman"/>
          <w:b w:val="false"/>
          <w:i w:val="false"/>
          <w:color w:val="000000"/>
          <w:sz w:val="28"/>
        </w:rPr>
        <w:t xml:space="preserve">      Обучающая программа рассчитана на сотрудников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Отбор слушателей будет производиться в соответствии с заранее определенными критериями, такими как возраст 30-40 лет, заинтересованность темой проекта, коммуникативные способности и т.д. Предпочтение также будет отдаваться слушателям, обладающим знаниями в области  экономики и анализа политики.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Методика обучения </w:t>
      </w:r>
    </w:p>
    <w:bookmarkEnd w:id="19"/>
    <w:p>
      <w:pPr>
        <w:spacing w:after="0"/>
        <w:ind w:left="0"/>
        <w:jc w:val="both"/>
      </w:pPr>
      <w:r>
        <w:rPr>
          <w:rFonts w:ascii="Times New Roman"/>
          <w:b w:val="false"/>
          <w:i w:val="false"/>
          <w:color w:val="000000"/>
          <w:sz w:val="28"/>
        </w:rPr>
        <w:t xml:space="preserve">      Методология обучения предусматривает проведение лекций, групповую работу, выполнение упражнений в группах и индивидуально, обсуждение исследований и проведение дискуссий. Чтению лекций будет посвящено не более 50% от общего времени занятий. Остальное время рассчитано на практическое применение аналитических инструментов/методов и дискуссий между участниками и преподавателем.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Исследование политики </w:t>
      </w:r>
    </w:p>
    <w:bookmarkEnd w:id="20"/>
    <w:p>
      <w:pPr>
        <w:spacing w:after="0"/>
        <w:ind w:left="0"/>
        <w:jc w:val="both"/>
      </w:pPr>
      <w:r>
        <w:rPr>
          <w:rFonts w:ascii="Times New Roman"/>
          <w:b w:val="false"/>
          <w:i w:val="false"/>
          <w:color w:val="000000"/>
          <w:sz w:val="28"/>
        </w:rPr>
        <w:t xml:space="preserve">      На основании исследований, проведенных местными и международными консультантами (преподавателями), в ходе проекта будут составлены два отчета по исследованию политики: 1) устойчивое развитие сельского хозяйства и программы продовольственной безопасности, уделяя особое внимание деятельности, мероприятиям и инвестиционным планам в рамках национальной стратегии по продовольственной безопасности; 2) сравнительное преимущество и конкурентоспособность стратегически важных культур и продукции сектора животноводства. </w:t>
      </w:r>
      <w:r>
        <w:br/>
      </w:r>
      <w:r>
        <w:rPr>
          <w:rFonts w:ascii="Times New Roman"/>
          <w:b w:val="false"/>
          <w:i w:val="false"/>
          <w:color w:val="000000"/>
          <w:sz w:val="28"/>
        </w:rPr>
        <w:t xml:space="preserve">
      Подготовка этих исследований предусматривает анализ спроса на продовольствие, производства, маркетинга и торговли (на местных и международных рынках), системы товаров (ССА), рыночных условий и стратегических аспектов управления природными ресурсами. На основании результатов исследований и данных, собранных местными консультантами, а также работы, выполненной под руководством ФАО, международными консультантами будут подготовлены ключевые отчеты по стратегии, которые могут быть использованы при разработке национальной стратегии сельскохозяйственного сектора на перспективу. Окончательная тема стратегических отчетов будет определена совместно с Министерством сельского хозяйства Республики Казахстан. </w:t>
      </w:r>
      <w:r>
        <w:br/>
      </w:r>
      <w:r>
        <w:rPr>
          <w:rFonts w:ascii="Times New Roman"/>
          <w:b w:val="false"/>
          <w:i w:val="false"/>
          <w:color w:val="000000"/>
          <w:sz w:val="28"/>
        </w:rPr>
        <w:t xml:space="preserve">
      В дополнение к оценке вариантов сельскохозяйственной политики, данные исследования будут использоваться в качестве практических упражнений в ходе всей обучающей программы, таким образом, слушатели будут также принимать участие в подготовке, обзоре и конечной отработке отчетов.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Разъяснительные семинары </w:t>
      </w:r>
    </w:p>
    <w:bookmarkEnd w:id="21"/>
    <w:p>
      <w:pPr>
        <w:spacing w:after="0"/>
        <w:ind w:left="0"/>
        <w:jc w:val="both"/>
      </w:pPr>
      <w:r>
        <w:rPr>
          <w:rFonts w:ascii="Times New Roman"/>
          <w:b w:val="false"/>
          <w:i w:val="false"/>
          <w:color w:val="000000"/>
          <w:sz w:val="28"/>
        </w:rPr>
        <w:t xml:space="preserve">      Планируется организация однодневного семинара на начальной стадии проекта и двухдневного семинара при завершении, цель которых заключается в разъяснении важности сельскохозяйственной политики, управлении природными ресурсами и развитии сельских территорий для усовершенствования процесса стратегического планирования аграрного сектора. </w:t>
      </w:r>
      <w:r>
        <w:br/>
      </w:r>
      <w:r>
        <w:rPr>
          <w:rFonts w:ascii="Times New Roman"/>
          <w:b w:val="false"/>
          <w:i w:val="false"/>
          <w:color w:val="000000"/>
          <w:sz w:val="28"/>
        </w:rPr>
        <w:t xml:space="preserve">
      В ходе этих семинаров планируется представление и обсуждение целей, задач и результатов проекта. </w:t>
      </w:r>
    </w:p>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V. РЕСУРСЫ ФАО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а) Сотрудники </w:t>
      </w:r>
      <w:r>
        <w:br/>
      </w:r>
      <w:r>
        <w:rPr>
          <w:rFonts w:ascii="Times New Roman"/>
          <w:b w:val="false"/>
          <w:i w:val="false"/>
          <w:color w:val="000000"/>
          <w:sz w:val="28"/>
        </w:rPr>
        <w:t xml:space="preserve">
      Международные консультанты-преподаватели </w:t>
      </w:r>
      <w:r>
        <w:br/>
      </w:r>
      <w:r>
        <w:rPr>
          <w:rFonts w:ascii="Times New Roman"/>
          <w:b w:val="false"/>
          <w:i w:val="false"/>
          <w:color w:val="000000"/>
          <w:sz w:val="28"/>
        </w:rPr>
        <w:t>
</w:t>
      </w:r>
      <w:r>
        <w:rPr>
          <w:rFonts w:ascii="Times New Roman"/>
          <w:b w:val="false"/>
          <w:i/>
          <w:color w:val="000000"/>
          <w:sz w:val="28"/>
        </w:rPr>
        <w:t xml:space="preserve">      - Специалист по торговой политике </w:t>
      </w:r>
      <w:r>
        <w:rPr>
          <w:rFonts w:ascii="Times New Roman"/>
          <w:b w:val="false"/>
          <w:i w:val="false"/>
          <w:color w:val="000000"/>
          <w:sz w:val="28"/>
        </w:rPr>
        <w:t xml:space="preserve">(ТРЕ) 4 недели, опыт работы в международных проектах по вопросам ВТО. </w:t>
      </w:r>
      <w:r>
        <w:br/>
      </w:r>
      <w:r>
        <w:rPr>
          <w:rFonts w:ascii="Times New Roman"/>
          <w:b w:val="false"/>
          <w:i w:val="false"/>
          <w:color w:val="000000"/>
          <w:sz w:val="28"/>
        </w:rPr>
        <w:t xml:space="preserve">
      Эксперты Партнерской Программы - TCDC/TCCT: </w:t>
      </w:r>
      <w:r>
        <w:br/>
      </w:r>
      <w:r>
        <w:rPr>
          <w:rFonts w:ascii="Times New Roman"/>
          <w:b w:val="false"/>
          <w:i w:val="false"/>
          <w:color w:val="000000"/>
          <w:sz w:val="28"/>
        </w:rPr>
        <w:t xml:space="preserve">
      - TCDC/TCCT Экономист сельскохозяйственной политики - Руководитель команды, TCDC (12 недель), опыт работы в международных проектах по вопросам производства, маркетинга и торговли. </w:t>
      </w:r>
      <w:r>
        <w:br/>
      </w:r>
      <w:r>
        <w:rPr>
          <w:rFonts w:ascii="Times New Roman"/>
          <w:b w:val="false"/>
          <w:i w:val="false"/>
          <w:color w:val="000000"/>
          <w:sz w:val="28"/>
        </w:rPr>
        <w:t xml:space="preserve">
      - TCDC/TCCT экономист сельского хозяйства - TCDC (6 недель), опыт подготовки обучающих материалов, разработки и реализации обучающих программ. </w:t>
      </w:r>
      <w:r>
        <w:br/>
      </w:r>
      <w:r>
        <w:rPr>
          <w:rFonts w:ascii="Times New Roman"/>
          <w:b w:val="false"/>
          <w:i w:val="false"/>
          <w:color w:val="000000"/>
          <w:sz w:val="28"/>
        </w:rPr>
        <w:t xml:space="preserve">
      - TCDC/TCCT Преподаватель Экономики сельскохозяйственной политики (6 недель), опыт подготовки обучающих материалов, разработки и реализации обучающих программ. </w:t>
      </w:r>
      <w:r>
        <w:br/>
      </w:r>
      <w:r>
        <w:rPr>
          <w:rFonts w:ascii="Times New Roman"/>
          <w:b w:val="false"/>
          <w:i w:val="false"/>
          <w:color w:val="000000"/>
          <w:sz w:val="28"/>
        </w:rPr>
        <w:t xml:space="preserve">
      Технический надзор ФАО </w:t>
      </w:r>
      <w:r>
        <w:br/>
      </w:r>
      <w:r>
        <w:rPr>
          <w:rFonts w:ascii="Times New Roman"/>
          <w:b w:val="false"/>
          <w:i w:val="false"/>
          <w:color w:val="000000"/>
          <w:sz w:val="28"/>
        </w:rPr>
        <w:t xml:space="preserve">
      - Технический сотрудник RNEP: 3 недели, 3 миссии подготовка рабочего плана, обзор продвижения работы по проекту, подготовка/участие в финальном семинаре. </w:t>
      </w:r>
      <w:r>
        <w:br/>
      </w:r>
      <w:r>
        <w:rPr>
          <w:rFonts w:ascii="Times New Roman"/>
          <w:b w:val="false"/>
          <w:i w:val="false"/>
          <w:color w:val="000000"/>
          <w:sz w:val="28"/>
        </w:rPr>
        <w:t xml:space="preserve">
      Консультационная работа ФАО </w:t>
      </w:r>
      <w:r>
        <w:br/>
      </w:r>
      <w:r>
        <w:rPr>
          <w:rFonts w:ascii="Times New Roman"/>
          <w:b w:val="false"/>
          <w:i w:val="false"/>
          <w:color w:val="000000"/>
          <w:sz w:val="28"/>
        </w:rPr>
        <w:t xml:space="preserve">
      - Экономист сельскохозяйственной политики офиса RNEP/Технический координатор (6 недель) - Специалист по проектам повышения потенциала. </w:t>
      </w:r>
      <w:r>
        <w:br/>
      </w:r>
      <w:r>
        <w:rPr>
          <w:rFonts w:ascii="Times New Roman"/>
          <w:b w:val="false"/>
          <w:i w:val="false"/>
          <w:color w:val="000000"/>
          <w:sz w:val="28"/>
        </w:rPr>
        <w:t xml:space="preserve">
      - Сотрудник офиса RNEP по вопросам макроэкономики и сельскохозяйственной политики по странам СНГ; специалист по разработке методики проведения исследований. (2 недели) </w:t>
      </w:r>
      <w:r>
        <w:br/>
      </w:r>
      <w:r>
        <w:rPr>
          <w:rFonts w:ascii="Times New Roman"/>
          <w:b w:val="false"/>
          <w:i w:val="false"/>
          <w:color w:val="000000"/>
          <w:sz w:val="28"/>
        </w:rPr>
        <w:t xml:space="preserve">
      - Сотрудник TCAS/ESA по вопросам сельскохозяйственной торговли. (2 недели) Преподаватели (консультанты) - национальные специалисты в области экономической политики </w:t>
      </w:r>
      <w:r>
        <w:br/>
      </w:r>
      <w:r>
        <w:rPr>
          <w:rFonts w:ascii="Times New Roman"/>
          <w:b w:val="false"/>
          <w:i w:val="false"/>
          <w:color w:val="000000"/>
          <w:sz w:val="28"/>
        </w:rPr>
        <w:t xml:space="preserve">
      - Преподаватель-аналитик экономической политики/Руководитель национальной команды (12 месяцев) </w:t>
      </w:r>
      <w:r>
        <w:br/>
      </w:r>
      <w:r>
        <w:rPr>
          <w:rFonts w:ascii="Times New Roman"/>
          <w:b w:val="false"/>
          <w:i w:val="false"/>
          <w:color w:val="000000"/>
          <w:sz w:val="28"/>
        </w:rPr>
        <w:t xml:space="preserve">
      - Преподаватель-эксперт в области сельскохозяйственной политики/Ассистент (8 месяцев) </w:t>
      </w:r>
      <w:r>
        <w:br/>
      </w:r>
      <w:r>
        <w:rPr>
          <w:rFonts w:ascii="Times New Roman"/>
          <w:b w:val="false"/>
          <w:i w:val="false"/>
          <w:color w:val="000000"/>
          <w:sz w:val="28"/>
        </w:rPr>
        <w:t xml:space="preserve">
      - Преподаватель-экономист сельскохозяйственной политики по развитию сельских территорий (6 месяцев) </w:t>
      </w:r>
      <w:r>
        <w:br/>
      </w:r>
      <w:r>
        <w:rPr>
          <w:rFonts w:ascii="Times New Roman"/>
          <w:b w:val="false"/>
          <w:i w:val="false"/>
          <w:color w:val="000000"/>
          <w:sz w:val="28"/>
        </w:rPr>
        <w:t xml:space="preserve">
      - Преподаватель-специалист по внешней торговле (экономист) (6 месяцев) </w:t>
      </w:r>
      <w:r>
        <w:br/>
      </w:r>
      <w:r>
        <w:rPr>
          <w:rFonts w:ascii="Times New Roman"/>
          <w:b w:val="false"/>
          <w:i w:val="false"/>
          <w:color w:val="000000"/>
          <w:sz w:val="28"/>
        </w:rPr>
        <w:t xml:space="preserve">
      - Преподаватель-специалист в области маркетинга и торговли (6 месяцев) </w:t>
      </w:r>
    </w:p>
    <w:bookmarkEnd w:id="23"/>
    <w:p>
      <w:pPr>
        <w:spacing w:after="0"/>
        <w:ind w:left="0"/>
        <w:jc w:val="both"/>
      </w:pPr>
      <w:r>
        <w:rPr>
          <w:rFonts w:ascii="Times New Roman"/>
          <w:b w:val="false"/>
          <w:i w:val="false"/>
          <w:color w:val="000000"/>
          <w:sz w:val="28"/>
        </w:rPr>
        <w:t xml:space="preserve">      (Внештатная) временная должность (до 5 000 долл. США) </w:t>
      </w:r>
    </w:p>
    <w:p>
      <w:pPr>
        <w:spacing w:after="0"/>
        <w:ind w:left="0"/>
        <w:jc w:val="both"/>
      </w:pPr>
      <w:r>
        <w:rPr>
          <w:rFonts w:ascii="Times New Roman"/>
          <w:b w:val="false"/>
          <w:i w:val="false"/>
          <w:color w:val="000000"/>
          <w:sz w:val="28"/>
        </w:rPr>
        <w:t xml:space="preserve">      - Услуги переводчиков при возникновении необходимости, в качестве дополнения к услугам переводчиков, предоставляемым Министерством сельского хозяйства Республики Казахстан и поддержке, оказываемой национальным преподавателем (консультантом-ассистентом), а также для оказания административной поддержки в ходе реализации проекта.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б) Официальные поездки </w:t>
      </w:r>
      <w:r>
        <w:rPr>
          <w:rFonts w:ascii="Times New Roman"/>
          <w:b w:val="false"/>
          <w:i w:val="false"/>
          <w:color w:val="000000"/>
          <w:sz w:val="28"/>
        </w:rPr>
        <w:t xml:space="preserve"> (до 17 500 долл. США) </w:t>
      </w:r>
      <w:r>
        <w:br/>
      </w:r>
      <w:r>
        <w:rPr>
          <w:rFonts w:ascii="Times New Roman"/>
          <w:b w:val="false"/>
          <w:i w:val="false"/>
          <w:color w:val="000000"/>
          <w:sz w:val="28"/>
        </w:rPr>
        <w:t xml:space="preserve">
      Для покрытия издержек на командировки сотрудников проекта по Казахстану, в частности поездки национальных консультантов на объекты для проведения обследований и подготовки отчетной документации по проекту.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в) Контракты </w:t>
      </w:r>
      <w:r>
        <w:rPr>
          <w:rFonts w:ascii="Times New Roman"/>
          <w:b w:val="false"/>
          <w:i w:val="false"/>
          <w:color w:val="000000"/>
          <w:sz w:val="28"/>
        </w:rPr>
        <w:t xml:space="preserve"> (до 20 000 долл. США) </w:t>
      </w:r>
      <w:r>
        <w:br/>
      </w:r>
      <w:r>
        <w:rPr>
          <w:rFonts w:ascii="Times New Roman"/>
          <w:b w:val="false"/>
          <w:i w:val="false"/>
          <w:color w:val="000000"/>
          <w:sz w:val="28"/>
        </w:rPr>
        <w:t xml:space="preserve">
      Перевод и размножение дидактических материалов для проведения 6 обучающих курсов, 2 семинаров, 3 отчетов по проекту, 4 исследований, и отчета для финального семинара. Контракты с местными или региональными (СНГ) организациями/институтами.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г) Общие эксплуатационные расходы (ОЭР) </w:t>
      </w:r>
      <w:r>
        <w:rPr>
          <w:rFonts w:ascii="Times New Roman"/>
          <w:b w:val="false"/>
          <w:i w:val="false"/>
          <w:color w:val="000000"/>
          <w:sz w:val="28"/>
        </w:rPr>
        <w:t xml:space="preserve"> (до 10 000 долл. США) </w:t>
      </w:r>
      <w:r>
        <w:br/>
      </w:r>
      <w:r>
        <w:rPr>
          <w:rFonts w:ascii="Times New Roman"/>
          <w:b w:val="false"/>
          <w:i w:val="false"/>
          <w:color w:val="000000"/>
          <w:sz w:val="28"/>
        </w:rPr>
        <w:t xml:space="preserve">
      Для покрытия различных расходов в рамках проекта, в том числе телефонных переговоров, канцелярских товаров для офиса, факсимильной связи, ксерокопирования, бензина и т.д.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д) Оборудование </w:t>
      </w:r>
      <w:r>
        <w:rPr>
          <w:rFonts w:ascii="Times New Roman"/>
          <w:b w:val="false"/>
          <w:i w:val="false"/>
          <w:color w:val="000000"/>
          <w:sz w:val="28"/>
        </w:rPr>
        <w:t xml:space="preserve"> (до 10 000 долл. США) </w:t>
      </w:r>
      <w:r>
        <w:br/>
      </w:r>
      <w:r>
        <w:rPr>
          <w:rFonts w:ascii="Times New Roman"/>
          <w:b w:val="false"/>
          <w:i w:val="false"/>
          <w:color w:val="000000"/>
          <w:sz w:val="28"/>
        </w:rPr>
        <w:t xml:space="preserve">
      Оборудование, необходимое для проведения обучающей программы предусматривает закупку 4 персональных компьютеров, 2 портативных компьютеров и необходимого программного обеспечения на сумму 2000 долл. США компьютеры и ПО; 2 принтера - 500 долл. США каждый. Поскольку для проведения обучения потребуется, по крайней мере, 8 компьютеров, предоставление для временного использования на проведение обучающих программ 4 дополнительных ПК Министерство сельского хозяйства Республики Казахстан берет на себя.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ж) Техническое обеспечение и материалы </w:t>
      </w:r>
      <w:r>
        <w:rPr>
          <w:rFonts w:ascii="Times New Roman"/>
          <w:b w:val="false"/>
          <w:i w:val="false"/>
          <w:color w:val="000000"/>
          <w:sz w:val="28"/>
        </w:rPr>
        <w:t xml:space="preserve"> (до 5 000 долл. США) </w:t>
      </w:r>
      <w:r>
        <w:br/>
      </w:r>
      <w:r>
        <w:rPr>
          <w:rFonts w:ascii="Times New Roman"/>
          <w:b w:val="false"/>
          <w:i w:val="false"/>
          <w:color w:val="000000"/>
          <w:sz w:val="28"/>
        </w:rPr>
        <w:t xml:space="preserve">
      Техническое обеспечение и материалы для обучения, подготовка отчетов, текстов, дискет для ПК, закупка специального программного обеспечения, необходимого для подготовки отчетов и документации.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з) Прямые эксплуатационные расходы </w:t>
      </w:r>
      <w:r>
        <w:rPr>
          <w:rFonts w:ascii="Times New Roman"/>
          <w:b w:val="false"/>
          <w:i w:val="false"/>
          <w:color w:val="000000"/>
          <w:sz w:val="28"/>
        </w:rPr>
        <w:t xml:space="preserve"> (ПЭР) (US$) </w:t>
      </w:r>
      <w:r>
        <w:br/>
      </w:r>
      <w:r>
        <w:rPr>
          <w:rFonts w:ascii="Times New Roman"/>
          <w:b w:val="false"/>
          <w:i w:val="false"/>
          <w:color w:val="000000"/>
          <w:sz w:val="28"/>
        </w:rPr>
        <w:t xml:space="preserve">
      Покрытие различных расходов по реализации проекта в головном офисе ФАО (7 % от общих затрат по проекту).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и) Обучение </w:t>
      </w:r>
      <w:r>
        <w:rPr>
          <w:rFonts w:ascii="Times New Roman"/>
          <w:b w:val="false"/>
          <w:i w:val="false"/>
          <w:color w:val="000000"/>
          <w:sz w:val="28"/>
        </w:rPr>
        <w:t xml:space="preserve"> (до 24 000 долл. США) </w:t>
      </w:r>
      <w:r>
        <w:br/>
      </w:r>
      <w:r>
        <w:rPr>
          <w:rFonts w:ascii="Times New Roman"/>
          <w:b w:val="false"/>
          <w:i w:val="false"/>
          <w:color w:val="000000"/>
          <w:sz w:val="28"/>
        </w:rPr>
        <w:t xml:space="preserve">
      Обучение в Казахстане (до 12 000 долл. США) </w:t>
      </w:r>
      <w:r>
        <w:br/>
      </w:r>
      <w:r>
        <w:rPr>
          <w:rFonts w:ascii="Times New Roman"/>
          <w:b w:val="false"/>
          <w:i w:val="false"/>
          <w:color w:val="000000"/>
          <w:sz w:val="28"/>
        </w:rPr>
        <w:t xml:space="preserve">
      - Однодневный семинар на начальной стадии проекта (около 30 участников), цель которого заключается в объяснении разработчикам государственных стратегий важности повышения потенциала в области выработки, анализа и реализации политики, ознакомление с содержанием программы. Ориентировочная стоимость (аренда помещения и проезд участников из других городов): 3500 долл. США. </w:t>
      </w:r>
      <w:r>
        <w:br/>
      </w:r>
      <w:r>
        <w:rPr>
          <w:rFonts w:ascii="Times New Roman"/>
          <w:b w:val="false"/>
          <w:i w:val="false"/>
          <w:color w:val="000000"/>
          <w:sz w:val="28"/>
        </w:rPr>
        <w:t xml:space="preserve">
      - Двухдневный семинар (около 30 участников) в заключительной стадии проекта предусматривает обсуждение результатов обучающей программы, проведенных исследований и их важности для будущей работы, обсуждение вариантов стратегии развития аграрного сектора, обсуждение с Правительством и донорами необходимости последующих шагов. Ориентировочная стоимость (аренда помещения и проезд участников из других городов): 4500 долл. США </w:t>
      </w:r>
      <w:r>
        <w:br/>
      </w:r>
      <w:r>
        <w:rPr>
          <w:rFonts w:ascii="Times New Roman"/>
          <w:b w:val="false"/>
          <w:i w:val="false"/>
          <w:color w:val="000000"/>
          <w:sz w:val="28"/>
        </w:rPr>
        <w:t xml:space="preserve">
      - 2-3-дневное обучение с выездом на места проведения исследований для каждой группы, состоящей из 12 участников. Ориентировочная стоимость (проезд, питание и проживание участников): 4500 долл. США на каждый выезд. </w:t>
      </w:r>
      <w:r>
        <w:br/>
      </w:r>
      <w:r>
        <w:rPr>
          <w:rFonts w:ascii="Times New Roman"/>
          <w:b w:val="false"/>
          <w:i w:val="false"/>
          <w:color w:val="000000"/>
          <w:sz w:val="28"/>
        </w:rPr>
        <w:t xml:space="preserve">
      - Обучение в г. Астане не предусматривает дополнительных затрат по проекту. </w:t>
      </w:r>
      <w:r>
        <w:br/>
      </w:r>
      <w:r>
        <w:rPr>
          <w:rFonts w:ascii="Times New Roman"/>
          <w:b w:val="false"/>
          <w:i w:val="false"/>
          <w:color w:val="000000"/>
          <w:sz w:val="28"/>
        </w:rPr>
        <w:t xml:space="preserve">
      Стажировка за границей (до 12 000 долл. США) </w:t>
      </w:r>
      <w:r>
        <w:br/>
      </w:r>
      <w:r>
        <w:rPr>
          <w:rFonts w:ascii="Times New Roman"/>
          <w:b w:val="false"/>
          <w:i w:val="false"/>
          <w:color w:val="000000"/>
          <w:sz w:val="28"/>
        </w:rPr>
        <w:t xml:space="preserve">
      - Из 24 участников программы будут отобраны 3 кандидата, которые будут проходить дальнейшую стажировку за границей, один - по вопросам планирования аграрной политики, второй - в области многосторонней торговли и вопросов ВТО и третий - по вопросам развития сельских территорий. Участники прослушают 2-х недельный курс интенсивного обучения в международных университетах (Египет, Япония или Западно-Европейская страна). Общая стоимость составляет 12 000 долл. США и предусматривает проезд участников ($2000 х 3) и единовременно выплачиваемую сумму на питание и проживание ($2000 х 3). </w:t>
      </w:r>
    </w:p>
    <w:bookmarkEnd w:id="30"/>
    <w:bookmarkStart w:name="z3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VI. ОТЧЕТНОСТЬ ПО ПРОЕКТУ </w:t>
      </w:r>
    </w:p>
    <w:bookmarkEnd w:id="31"/>
    <w:p>
      <w:pPr>
        <w:spacing w:after="0"/>
        <w:ind w:left="0"/>
        <w:jc w:val="both"/>
      </w:pPr>
      <w:r>
        <w:rPr>
          <w:rFonts w:ascii="Times New Roman"/>
          <w:b w:val="false"/>
          <w:i w:val="false"/>
          <w:color w:val="000000"/>
          <w:sz w:val="28"/>
        </w:rPr>
        <w:t xml:space="preserve">            Каждый консультант - преподаватель (национальный и международный) должен подготовить технический отчет по окончанию своего задания с подробным описанием результатов, выводов и рекомендаций. Руководитель международной команды вместе с сотрудниками ФАО составит отчет, оценивающий деятельность по проекту. Кроме того, офис RNEP представит на рассмотрение Правительства окончательный отчет в соответствии с процедурами ФАО/ТСР. </w:t>
      </w:r>
    </w:p>
    <w:bookmarkStart w:name="z33"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VII. ВКЛАД И ПОДДЕРЖКА КАЗАХСТАНСКОЙ СТОРОНЫ </w:t>
      </w:r>
    </w:p>
    <w:bookmarkEnd w:id="32"/>
    <w:p>
      <w:pPr>
        <w:spacing w:after="0"/>
        <w:ind w:left="0"/>
        <w:jc w:val="both"/>
      </w:pPr>
      <w:r>
        <w:rPr>
          <w:rFonts w:ascii="Times New Roman"/>
          <w:b w:val="false"/>
          <w:i w:val="false"/>
          <w:color w:val="000000"/>
          <w:sz w:val="28"/>
        </w:rPr>
        <w:t xml:space="preserve">            Департамент анализа и государственного регулирования развития АПК и сельских территорий Министерства сельского хозяйства Республики Казахстан является ответственным за реализацию проекта. Слушатели курса будут набраны из числа сотрудников этого и других департаментов Министерства сельского хозяйства Республики Казахстан, Министерства экономики и бюджетного планирования Республики Казахстан и других государственных организаций аграрного сектора. </w:t>
      </w:r>
      <w:r>
        <w:br/>
      </w:r>
      <w:r>
        <w:rPr>
          <w:rFonts w:ascii="Times New Roman"/>
          <w:b w:val="false"/>
          <w:i w:val="false"/>
          <w:color w:val="000000"/>
          <w:sz w:val="28"/>
        </w:rPr>
        <w:t xml:space="preserve">
      Вклад казахстанской стороны заключается в следующем (в рамках действующего бюджетного финансирования Министерства сельского хозяйства Республики Казахстан на соответствующий год): </w:t>
      </w:r>
      <w:r>
        <w:br/>
      </w:r>
      <w:r>
        <w:rPr>
          <w:rFonts w:ascii="Times New Roman"/>
          <w:b w:val="false"/>
          <w:i w:val="false"/>
          <w:color w:val="000000"/>
          <w:sz w:val="28"/>
        </w:rPr>
        <w:t xml:space="preserve">
      - Предоставление дополнительного оборудования в дополнение к закупленному по проекту (минимум 4 компьютера и рабочих стола), мебели и другого офисного оборудования. </w:t>
      </w:r>
      <w:r>
        <w:br/>
      </w:r>
      <w:r>
        <w:rPr>
          <w:rFonts w:ascii="Times New Roman"/>
          <w:b w:val="false"/>
          <w:i w:val="false"/>
          <w:color w:val="000000"/>
          <w:sz w:val="28"/>
        </w:rPr>
        <w:t xml:space="preserve">
      - Определение и разрешение участвовать в работе по проекту. </w:t>
      </w:r>
      <w:r>
        <w:br/>
      </w:r>
      <w:r>
        <w:rPr>
          <w:rFonts w:ascii="Times New Roman"/>
          <w:b w:val="false"/>
          <w:i w:val="false"/>
          <w:color w:val="000000"/>
          <w:sz w:val="28"/>
        </w:rPr>
        <w:t xml:space="preserve">
      - Предоставление оборудования и помещения для проведения тренингов. </w:t>
      </w:r>
      <w:r>
        <w:br/>
      </w:r>
      <w:r>
        <w:rPr>
          <w:rFonts w:ascii="Times New Roman"/>
          <w:b w:val="false"/>
          <w:i w:val="false"/>
          <w:color w:val="000000"/>
          <w:sz w:val="28"/>
        </w:rPr>
        <w:t xml:space="preserve">
      - Предоставление услуг секретаря/клерка для работы по проекту. </w:t>
      </w:r>
      <w:r>
        <w:br/>
      </w:r>
      <w:r>
        <w:rPr>
          <w:rFonts w:ascii="Times New Roman"/>
          <w:b w:val="false"/>
          <w:i w:val="false"/>
          <w:color w:val="000000"/>
          <w:sz w:val="28"/>
        </w:rPr>
        <w:t xml:space="preserve">
      - Обеспечение в рамках законодательства Республики Казахстан доступа к информации, необходимой для реализации проекта. </w:t>
      </w:r>
      <w:r>
        <w:br/>
      </w:r>
      <w:r>
        <w:rPr>
          <w:rFonts w:ascii="Times New Roman"/>
          <w:b w:val="false"/>
          <w:i w:val="false"/>
          <w:color w:val="000000"/>
          <w:sz w:val="28"/>
        </w:rPr>
        <w:t xml:space="preserve">
      - Предоставление помещения для офиса для национальных и международных консультантов. </w:t>
      </w:r>
      <w:r>
        <w:br/>
      </w:r>
      <w:r>
        <w:rPr>
          <w:rFonts w:ascii="Times New Roman"/>
          <w:b w:val="false"/>
          <w:i w:val="false"/>
          <w:color w:val="000000"/>
          <w:sz w:val="28"/>
        </w:rPr>
        <w:t xml:space="preserve">
      - Предоставление услуг переводчиков при необходимости в дополнение к временным услугам, предусмотренным проектом. </w:t>
      </w:r>
    </w:p>
    <w:bookmarkStart w:name="z34"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Бюджет проекта, ПРЕДУСМАТРИВАЮЩИЙ ВКЛАД ФАО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bookmarkEnd w:id="33"/>
    <w:p>
      <w:pPr>
        <w:spacing w:after="0"/>
        <w:ind w:left="0"/>
        <w:jc w:val="both"/>
      </w:pPr>
      <w:r>
        <w:rPr>
          <w:rFonts w:ascii="Times New Roman"/>
          <w:b w:val="false"/>
          <w:i w:val="false"/>
          <w:color w:val="000000"/>
          <w:sz w:val="28"/>
        </w:rPr>
        <w:t xml:space="preserve">      Страна:                       </w:t>
      </w:r>
      <w:r>
        <w:rPr>
          <w:rFonts w:ascii="Times New Roman"/>
          <w:b/>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      Название проекта:             </w:t>
      </w:r>
      <w:r>
        <w:rPr>
          <w:rFonts w:ascii="Times New Roman"/>
          <w:b/>
          <w:i w:val="false"/>
          <w:color w:val="000000"/>
          <w:sz w:val="28"/>
        </w:rPr>
        <w:t xml:space="preserve">Повышение потенциала в области </w:t>
      </w:r>
      <w:r>
        <w:br/>
      </w:r>
      <w:r>
        <w:rPr>
          <w:rFonts w:ascii="Times New Roman"/>
          <w:b w:val="false"/>
          <w:i w:val="false"/>
          <w:color w:val="000000"/>
          <w:sz w:val="28"/>
        </w:rPr>
        <w:t>
</w:t>
      </w:r>
      <w:r>
        <w:rPr>
          <w:rFonts w:ascii="Times New Roman"/>
          <w:b/>
          <w:i w:val="false"/>
          <w:color w:val="000000"/>
          <w:sz w:val="28"/>
        </w:rPr>
        <w:t xml:space="preserve">                                    анализа сельскохозяйственной </w:t>
      </w:r>
      <w:r>
        <w:br/>
      </w:r>
      <w:r>
        <w:rPr>
          <w:rFonts w:ascii="Times New Roman"/>
          <w:b w:val="false"/>
          <w:i w:val="false"/>
          <w:color w:val="000000"/>
          <w:sz w:val="28"/>
        </w:rPr>
        <w:t>
</w:t>
      </w:r>
      <w:r>
        <w:rPr>
          <w:rFonts w:ascii="Times New Roman"/>
          <w:b/>
          <w:i w:val="false"/>
          <w:color w:val="000000"/>
          <w:sz w:val="28"/>
        </w:rPr>
        <w:t xml:space="preserve">                                    политики и вопросов торговли </w:t>
      </w:r>
    </w:p>
    <w:p>
      <w:pPr>
        <w:spacing w:after="0"/>
        <w:ind w:left="0"/>
        <w:jc w:val="both"/>
      </w:pPr>
      <w:r>
        <w:rPr>
          <w:rFonts w:ascii="Times New Roman"/>
          <w:b w:val="false"/>
          <w:i w:val="false"/>
          <w:color w:val="000000"/>
          <w:sz w:val="28"/>
        </w:rPr>
        <w:t xml:space="preserve">      Номер проекта:                </w:t>
      </w:r>
      <w:r>
        <w:rPr>
          <w:rFonts w:ascii="Times New Roman"/>
          <w:b/>
          <w:i w:val="false"/>
          <w:color w:val="000000"/>
          <w:sz w:val="28"/>
        </w:rPr>
        <w:t xml:space="preserve">TCP/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Компонент !      Описание компонента        !Sub.Comps.!  Main </w:t>
      </w:r>
      <w:r>
        <w:br/>
      </w:r>
      <w:r>
        <w:rPr>
          <w:rFonts w:ascii="Times New Roman"/>
          <w:b w:val="false"/>
          <w:i w:val="false"/>
          <w:color w:val="000000"/>
          <w:sz w:val="28"/>
        </w:rPr>
        <w:t xml:space="preserve">
           !                                 !          !  Comps.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5013     Консультанты                                      59100 </w:t>
      </w:r>
      <w:r>
        <w:br/>
      </w:r>
      <w:r>
        <w:rPr>
          <w:rFonts w:ascii="Times New Roman"/>
          <w:b w:val="false"/>
          <w:i w:val="false"/>
          <w:color w:val="000000"/>
          <w:sz w:val="28"/>
        </w:rPr>
        <w:t xml:space="preserve">
   5542     Консультанты - международные            7500 </w:t>
      </w:r>
      <w:r>
        <w:br/>
      </w:r>
      <w:r>
        <w:rPr>
          <w:rFonts w:ascii="Times New Roman"/>
          <w:b w:val="false"/>
          <w:i w:val="false"/>
          <w:color w:val="000000"/>
          <w:sz w:val="28"/>
        </w:rPr>
        <w:t xml:space="preserve">
   5543     Консультанты - местные                 30600 </w:t>
      </w:r>
      <w:r>
        <w:br/>
      </w:r>
      <w:r>
        <w:rPr>
          <w:rFonts w:ascii="Times New Roman"/>
          <w:b w:val="false"/>
          <w:i w:val="false"/>
          <w:color w:val="000000"/>
          <w:sz w:val="28"/>
        </w:rPr>
        <w:t xml:space="preserve">
   5544     Консультанты - TCDC/TCCT               21000 </w:t>
      </w:r>
      <w:r>
        <w:br/>
      </w:r>
      <w:r>
        <w:rPr>
          <w:rFonts w:ascii="Times New Roman"/>
          <w:b w:val="false"/>
          <w:i w:val="false"/>
          <w:color w:val="000000"/>
          <w:sz w:val="28"/>
        </w:rPr>
        <w:t xml:space="preserve">
   5544     Консультанты - Retiree </w:t>
      </w:r>
      <w:r>
        <w:br/>
      </w:r>
      <w:r>
        <w:rPr>
          <w:rFonts w:ascii="Times New Roman"/>
          <w:b w:val="false"/>
          <w:i w:val="false"/>
          <w:color w:val="000000"/>
          <w:sz w:val="28"/>
        </w:rPr>
        <w:t>
</w:t>
      </w:r>
      <w:r>
        <w:rPr>
          <w:rFonts w:ascii="Times New Roman"/>
          <w:b/>
          <w:i w:val="false"/>
          <w:color w:val="000000"/>
          <w:sz w:val="28"/>
        </w:rPr>
        <w:t xml:space="preserve">            Контакты                                          20000 </w:t>
      </w:r>
      <w:r>
        <w:br/>
      </w:r>
      <w:r>
        <w:rPr>
          <w:rFonts w:ascii="Times New Roman"/>
          <w:b w:val="false"/>
          <w:i w:val="false"/>
          <w:color w:val="000000"/>
          <w:sz w:val="28"/>
        </w:rPr>
        <w:t xml:space="preserve">
            Бюджет                                 20000 </w:t>
      </w:r>
      <w:r>
        <w:br/>
      </w:r>
      <w:r>
        <w:rPr>
          <w:rFonts w:ascii="Times New Roman"/>
          <w:b w:val="false"/>
          <w:i w:val="false"/>
          <w:color w:val="000000"/>
          <w:sz w:val="28"/>
        </w:rPr>
        <w:t>
</w:t>
      </w:r>
      <w:r>
        <w:rPr>
          <w:rFonts w:ascii="Times New Roman"/>
          <w:b/>
          <w:i w:val="false"/>
          <w:color w:val="000000"/>
          <w:sz w:val="28"/>
        </w:rPr>
        <w:t xml:space="preserve">   5020     Сверхурочная работа                                5000 </w:t>
      </w:r>
      <w:r>
        <w:br/>
      </w:r>
      <w:r>
        <w:rPr>
          <w:rFonts w:ascii="Times New Roman"/>
          <w:b w:val="false"/>
          <w:i w:val="false"/>
          <w:color w:val="000000"/>
          <w:sz w:val="28"/>
        </w:rPr>
        <w:t xml:space="preserve">
            Непостоянная работа - внештатная </w:t>
      </w:r>
      <w:r>
        <w:br/>
      </w:r>
      <w:r>
        <w:rPr>
          <w:rFonts w:ascii="Times New Roman"/>
          <w:b w:val="false"/>
          <w:i w:val="false"/>
          <w:color w:val="000000"/>
          <w:sz w:val="28"/>
        </w:rPr>
        <w:t xml:space="preserve">
   5652     должность                               5000 </w:t>
      </w:r>
      <w:r>
        <w:br/>
      </w:r>
      <w:r>
        <w:rPr>
          <w:rFonts w:ascii="Times New Roman"/>
          <w:b w:val="false"/>
          <w:i w:val="false"/>
          <w:color w:val="000000"/>
          <w:sz w:val="28"/>
        </w:rPr>
        <w:t>
</w:t>
      </w:r>
      <w:r>
        <w:rPr>
          <w:rFonts w:ascii="Times New Roman"/>
          <w:b/>
          <w:i w:val="false"/>
          <w:color w:val="000000"/>
          <w:sz w:val="28"/>
        </w:rPr>
        <w:t xml:space="preserve">   5021     Поездки                                           96490 </w:t>
      </w:r>
      <w:r>
        <w:br/>
      </w:r>
      <w:r>
        <w:rPr>
          <w:rFonts w:ascii="Times New Roman"/>
          <w:b w:val="false"/>
          <w:i w:val="false"/>
          <w:color w:val="000000"/>
          <w:sz w:val="28"/>
        </w:rPr>
        <w:t xml:space="preserve">
   5661     Командировки, другое                   17500 </w:t>
      </w:r>
      <w:r>
        <w:br/>
      </w:r>
      <w:r>
        <w:rPr>
          <w:rFonts w:ascii="Times New Roman"/>
          <w:b w:val="false"/>
          <w:i w:val="false"/>
          <w:color w:val="000000"/>
          <w:sz w:val="28"/>
        </w:rPr>
        <w:t xml:space="preserve">
   5684     Консультанты - международные            6500 </w:t>
      </w:r>
      <w:r>
        <w:br/>
      </w:r>
      <w:r>
        <w:rPr>
          <w:rFonts w:ascii="Times New Roman"/>
          <w:b w:val="false"/>
          <w:i w:val="false"/>
          <w:color w:val="000000"/>
          <w:sz w:val="28"/>
        </w:rPr>
        <w:t xml:space="preserve">
   5685     Консультанты - Retiree                     0 </w:t>
      </w:r>
      <w:r>
        <w:br/>
      </w:r>
      <w:r>
        <w:rPr>
          <w:rFonts w:ascii="Times New Roman"/>
          <w:b w:val="false"/>
          <w:i w:val="false"/>
          <w:color w:val="000000"/>
          <w:sz w:val="28"/>
        </w:rPr>
        <w:t xml:space="preserve">
   5686     Консультанты - TCDC/TCCT               37000 </w:t>
      </w:r>
      <w:r>
        <w:br/>
      </w:r>
      <w:r>
        <w:rPr>
          <w:rFonts w:ascii="Times New Roman"/>
          <w:b w:val="false"/>
          <w:i w:val="false"/>
          <w:color w:val="000000"/>
          <w:sz w:val="28"/>
        </w:rPr>
        <w:t xml:space="preserve">
   5694     Поездка на обучение                    12000 </w:t>
      </w:r>
      <w:r>
        <w:br/>
      </w:r>
      <w:r>
        <w:rPr>
          <w:rFonts w:ascii="Times New Roman"/>
          <w:b w:val="false"/>
          <w:i w:val="false"/>
          <w:color w:val="000000"/>
          <w:sz w:val="28"/>
        </w:rPr>
        <w:t xml:space="preserve">
   5692     Travel ATS (поездки)                  14,424 </w:t>
      </w:r>
      <w:r>
        <w:br/>
      </w:r>
      <w:r>
        <w:rPr>
          <w:rFonts w:ascii="Times New Roman"/>
          <w:b w:val="false"/>
          <w:i w:val="false"/>
          <w:color w:val="000000"/>
          <w:sz w:val="28"/>
        </w:rPr>
        <w:t xml:space="preserve">
   5693     Travel STS (поездки)                   9,066 </w:t>
      </w:r>
      <w:r>
        <w:br/>
      </w:r>
      <w:r>
        <w:rPr>
          <w:rFonts w:ascii="Times New Roman"/>
          <w:b w:val="false"/>
          <w:i w:val="false"/>
          <w:color w:val="000000"/>
          <w:sz w:val="28"/>
        </w:rPr>
        <w:t>
</w:t>
      </w:r>
      <w:r>
        <w:rPr>
          <w:rFonts w:ascii="Times New Roman"/>
          <w:b/>
          <w:i w:val="false"/>
          <w:color w:val="000000"/>
          <w:sz w:val="28"/>
        </w:rPr>
        <w:t xml:space="preserve">   2530     Обучение                                         12,000 </w:t>
      </w:r>
      <w:r>
        <w:br/>
      </w:r>
      <w:r>
        <w:rPr>
          <w:rFonts w:ascii="Times New Roman"/>
          <w:b w:val="false"/>
          <w:i w:val="false"/>
          <w:color w:val="000000"/>
          <w:sz w:val="28"/>
        </w:rPr>
        <w:t xml:space="preserve">
   5920     Бюджет                                12,000 </w:t>
      </w:r>
      <w:r>
        <w:br/>
      </w:r>
      <w:r>
        <w:rPr>
          <w:rFonts w:ascii="Times New Roman"/>
          <w:b w:val="false"/>
          <w:i w:val="false"/>
          <w:color w:val="000000"/>
          <w:sz w:val="28"/>
        </w:rPr>
        <w:t>
</w:t>
      </w:r>
      <w:r>
        <w:rPr>
          <w:rFonts w:ascii="Times New Roman"/>
          <w:b/>
          <w:i w:val="false"/>
          <w:color w:val="000000"/>
          <w:sz w:val="28"/>
        </w:rPr>
        <w:t xml:space="preserve">   5024     Expandible Euipment (оборудование)               10,000 </w:t>
      </w:r>
      <w:r>
        <w:br/>
      </w:r>
      <w:r>
        <w:rPr>
          <w:rFonts w:ascii="Times New Roman"/>
          <w:b w:val="false"/>
          <w:i w:val="false"/>
          <w:color w:val="000000"/>
          <w:sz w:val="28"/>
        </w:rPr>
        <w:t xml:space="preserve">
   6000     Expandible Euipment_Budget </w:t>
      </w:r>
      <w:r>
        <w:br/>
      </w:r>
      <w:r>
        <w:rPr>
          <w:rFonts w:ascii="Times New Roman"/>
          <w:b w:val="false"/>
          <w:i w:val="false"/>
          <w:color w:val="000000"/>
          <w:sz w:val="28"/>
        </w:rPr>
        <w:t xml:space="preserve">
            (бюджет на оборудование)              10,000 </w:t>
      </w:r>
      <w:r>
        <w:br/>
      </w:r>
      <w:r>
        <w:rPr>
          <w:rFonts w:ascii="Times New Roman"/>
          <w:b w:val="false"/>
          <w:i w:val="false"/>
          <w:color w:val="000000"/>
          <w:sz w:val="28"/>
        </w:rPr>
        <w:t>
</w:t>
      </w:r>
      <w:r>
        <w:rPr>
          <w:rFonts w:ascii="Times New Roman"/>
          <w:b/>
          <w:i w:val="false"/>
          <w:color w:val="000000"/>
          <w:sz w:val="28"/>
        </w:rPr>
        <w:t xml:space="preserve">   5025     Non-Expandible Euipment                           5,000 </w:t>
      </w:r>
      <w:r>
        <w:br/>
      </w:r>
      <w:r>
        <w:rPr>
          <w:rFonts w:ascii="Times New Roman"/>
          <w:b w:val="false"/>
          <w:i w:val="false"/>
          <w:color w:val="000000"/>
          <w:sz w:val="28"/>
        </w:rPr>
        <w:t>
</w:t>
      </w:r>
      <w:r>
        <w:rPr>
          <w:rFonts w:ascii="Times New Roman"/>
          <w:b/>
          <w:i w:val="false"/>
          <w:color w:val="000000"/>
          <w:sz w:val="28"/>
        </w:rPr>
        <w:t xml:space="preserve">            (оборудование) </w:t>
      </w:r>
      <w:r>
        <w:br/>
      </w:r>
      <w:r>
        <w:rPr>
          <w:rFonts w:ascii="Times New Roman"/>
          <w:b w:val="false"/>
          <w:i w:val="false"/>
          <w:color w:val="000000"/>
          <w:sz w:val="28"/>
        </w:rPr>
        <w:t xml:space="preserve">
   6100     Non-Expandible Euipment_Budget         5,000 </w:t>
      </w:r>
      <w:r>
        <w:br/>
      </w:r>
      <w:r>
        <w:rPr>
          <w:rFonts w:ascii="Times New Roman"/>
          <w:b w:val="false"/>
          <w:i w:val="false"/>
          <w:color w:val="000000"/>
          <w:sz w:val="28"/>
        </w:rPr>
        <w:t xml:space="preserve">
            (бюджет на оборудование) </w:t>
      </w:r>
      <w:r>
        <w:br/>
      </w:r>
      <w:r>
        <w:rPr>
          <w:rFonts w:ascii="Times New Roman"/>
          <w:b w:val="false"/>
          <w:i w:val="false"/>
          <w:color w:val="000000"/>
          <w:sz w:val="28"/>
        </w:rPr>
        <w:t>
</w:t>
      </w:r>
      <w:r>
        <w:rPr>
          <w:rFonts w:ascii="Times New Roman"/>
          <w:b/>
          <w:i w:val="false"/>
          <w:color w:val="000000"/>
          <w:sz w:val="28"/>
        </w:rPr>
        <w:t xml:space="preserve">   5027     Техническая поддержка                             50284 </w:t>
      </w:r>
      <w:r>
        <w:br/>
      </w:r>
      <w:r>
        <w:rPr>
          <w:rFonts w:ascii="Times New Roman"/>
          <w:b w:val="false"/>
          <w:i w:val="false"/>
          <w:color w:val="000000"/>
          <w:sz w:val="28"/>
        </w:rPr>
        <w:t xml:space="preserve">
   6111     Report Cost (затраты на отчет) </w:t>
      </w:r>
      <w:r>
        <w:br/>
      </w:r>
      <w:r>
        <w:rPr>
          <w:rFonts w:ascii="Times New Roman"/>
          <w:b w:val="false"/>
          <w:i w:val="false"/>
          <w:color w:val="000000"/>
          <w:sz w:val="28"/>
        </w:rPr>
        <w:t xml:space="preserve">
   6116     Оценка                                  1000 </w:t>
      </w:r>
      <w:r>
        <w:br/>
      </w:r>
      <w:r>
        <w:rPr>
          <w:rFonts w:ascii="Times New Roman"/>
          <w:b w:val="false"/>
          <w:i w:val="false"/>
          <w:color w:val="000000"/>
          <w:sz w:val="28"/>
        </w:rPr>
        <w:t xml:space="preserve">
   6120     Гонорар ATS                            28952 </w:t>
      </w:r>
      <w:r>
        <w:br/>
      </w:r>
      <w:r>
        <w:rPr>
          <w:rFonts w:ascii="Times New Roman"/>
          <w:b w:val="false"/>
          <w:i w:val="false"/>
          <w:color w:val="000000"/>
          <w:sz w:val="28"/>
        </w:rPr>
        <w:t xml:space="preserve">
   6122     Стандартный контроль технического </w:t>
      </w:r>
      <w:r>
        <w:br/>
      </w:r>
      <w:r>
        <w:rPr>
          <w:rFonts w:ascii="Times New Roman"/>
          <w:b w:val="false"/>
          <w:i w:val="false"/>
          <w:color w:val="000000"/>
          <w:sz w:val="28"/>
        </w:rPr>
        <w:t xml:space="preserve">
            обслуживания                          17,700 </w:t>
      </w:r>
      <w:r>
        <w:br/>
      </w:r>
      <w:r>
        <w:rPr>
          <w:rFonts w:ascii="Times New Roman"/>
          <w:b w:val="false"/>
          <w:i w:val="false"/>
          <w:color w:val="000000"/>
          <w:sz w:val="28"/>
        </w:rPr>
        <w:t xml:space="preserve">
   6123     Контролирующие функции LTU             2,632 </w:t>
      </w:r>
      <w:r>
        <w:br/>
      </w:r>
      <w:r>
        <w:rPr>
          <w:rFonts w:ascii="Times New Roman"/>
          <w:b w:val="false"/>
          <w:i w:val="false"/>
          <w:color w:val="000000"/>
          <w:sz w:val="28"/>
        </w:rPr>
        <w:t>
</w:t>
      </w:r>
      <w:r>
        <w:rPr>
          <w:rFonts w:ascii="Times New Roman"/>
          <w:b/>
          <w:i w:val="false"/>
          <w:color w:val="000000"/>
          <w:sz w:val="28"/>
        </w:rPr>
        <w:t xml:space="preserve">   5028     Общие эксплуатационные расходы                    10000 </w:t>
      </w:r>
      <w:r>
        <w:br/>
      </w:r>
      <w:r>
        <w:rPr>
          <w:rFonts w:ascii="Times New Roman"/>
          <w:b w:val="false"/>
          <w:i w:val="false"/>
          <w:color w:val="000000"/>
          <w:sz w:val="28"/>
        </w:rPr>
        <w:t xml:space="preserve">
   6300     Бюджет общих эксплуатационных </w:t>
      </w:r>
      <w:r>
        <w:br/>
      </w:r>
      <w:r>
        <w:rPr>
          <w:rFonts w:ascii="Times New Roman"/>
          <w:b w:val="false"/>
          <w:i w:val="false"/>
          <w:color w:val="000000"/>
          <w:sz w:val="28"/>
        </w:rPr>
        <w:t xml:space="preserve">
            расходов                               10000 </w:t>
      </w:r>
      <w:r>
        <w:br/>
      </w:r>
      <w:r>
        <w:rPr>
          <w:rFonts w:ascii="Times New Roman"/>
          <w:b w:val="false"/>
          <w:i w:val="false"/>
          <w:color w:val="000000"/>
          <w:sz w:val="28"/>
        </w:rPr>
        <w:t>
</w:t>
      </w:r>
      <w:r>
        <w:rPr>
          <w:rFonts w:ascii="Times New Roman"/>
          <w:b/>
          <w:i w:val="false"/>
          <w:color w:val="000000"/>
          <w:sz w:val="28"/>
        </w:rPr>
        <w:t xml:space="preserve">   5029     Технические издержки                           18751.18 </w:t>
      </w:r>
      <w:r>
        <w:br/>
      </w:r>
      <w:r>
        <w:rPr>
          <w:rFonts w:ascii="Times New Roman"/>
          <w:b w:val="false"/>
          <w:i w:val="false"/>
          <w:color w:val="000000"/>
          <w:sz w:val="28"/>
        </w:rPr>
        <w:t>
</w:t>
      </w:r>
      <w:r>
        <w:rPr>
          <w:rFonts w:ascii="Times New Roman"/>
          <w:b/>
          <w:i w:val="false"/>
          <w:color w:val="000000"/>
          <w:sz w:val="28"/>
        </w:rPr>
        <w:t xml:space="preserve">            Промежуточная сумма                   267874 </w:t>
      </w:r>
      <w:r>
        <w:br/>
      </w:r>
      <w:r>
        <w:rPr>
          <w:rFonts w:ascii="Times New Roman"/>
          <w:b w:val="false"/>
          <w:i w:val="false"/>
          <w:color w:val="000000"/>
          <w:sz w:val="28"/>
        </w:rPr>
        <w:t xml:space="preserve">
   6118     Прямые эксплуатационные расходы     18751.18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Общая сумма                                    286625.2 </w:t>
      </w:r>
      <w:r>
        <w:br/>
      </w:r>
      <w:r>
        <w:rPr>
          <w:rFonts w:ascii="Times New Roman"/>
          <w:b w:val="false"/>
          <w:i w:val="false"/>
          <w:color w:val="000000"/>
          <w:sz w:val="28"/>
        </w:rPr>
        <w:t xml:space="preserve">
-------------------------------------------------------------------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1: Предлагаемый рабочий план </w:t>
      </w:r>
    </w:p>
    <w:bookmarkEnd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Месяцы              !1!2!3!4!5!6!7!8!9!10!11!12!13!14 </w:t>
      </w:r>
      <w:r>
        <w:br/>
      </w:r>
      <w:r>
        <w:rPr>
          <w:rFonts w:ascii="Times New Roman"/>
          <w:b w:val="false"/>
          <w:i w:val="false"/>
          <w:color w:val="000000"/>
          <w:sz w:val="28"/>
        </w:rPr>
        <w:t xml:space="preserve">
------------------------------------------------------------------- </w:t>
      </w:r>
      <w:r>
        <w:br/>
      </w:r>
      <w:r>
        <w:rPr>
          <w:rFonts w:ascii="Times New Roman"/>
          <w:b w:val="false"/>
          <w:i w:val="false"/>
          <w:color w:val="000000"/>
          <w:sz w:val="28"/>
        </w:rPr>
        <w:t xml:space="preserve">
Разъяснительный семинар            х </w:t>
      </w:r>
      <w:r>
        <w:br/>
      </w:r>
      <w:r>
        <w:rPr>
          <w:rFonts w:ascii="Times New Roman"/>
          <w:b w:val="false"/>
          <w:i w:val="false"/>
          <w:color w:val="000000"/>
          <w:sz w:val="28"/>
        </w:rPr>
        <w:t xml:space="preserve">
Подготовка обучающих материалов </w:t>
      </w:r>
      <w:r>
        <w:br/>
      </w:r>
      <w:r>
        <w:rPr>
          <w:rFonts w:ascii="Times New Roman"/>
          <w:b w:val="false"/>
          <w:i w:val="false"/>
          <w:color w:val="000000"/>
          <w:sz w:val="28"/>
        </w:rPr>
        <w:t xml:space="preserve">
на русском языке                   х х х х х х </w:t>
      </w:r>
      <w:r>
        <w:br/>
      </w:r>
      <w:r>
        <w:rPr>
          <w:rFonts w:ascii="Times New Roman"/>
          <w:b w:val="false"/>
          <w:i w:val="false"/>
          <w:color w:val="000000"/>
          <w:sz w:val="28"/>
        </w:rPr>
        <w:t xml:space="preserve">
Обучающий курс по введению в </w:t>
      </w:r>
      <w:r>
        <w:br/>
      </w:r>
      <w:r>
        <w:rPr>
          <w:rFonts w:ascii="Times New Roman"/>
          <w:b w:val="false"/>
          <w:i w:val="false"/>
          <w:color w:val="000000"/>
          <w:sz w:val="28"/>
        </w:rPr>
        <w:t xml:space="preserve">
сельскохозяйственную политику        х х </w:t>
      </w:r>
      <w:r>
        <w:br/>
      </w:r>
      <w:r>
        <w:rPr>
          <w:rFonts w:ascii="Times New Roman"/>
          <w:b w:val="false"/>
          <w:i w:val="false"/>
          <w:color w:val="000000"/>
          <w:sz w:val="28"/>
        </w:rPr>
        <w:t xml:space="preserve">
Обучающий курс по вопросам </w:t>
      </w:r>
      <w:r>
        <w:br/>
      </w:r>
      <w:r>
        <w:rPr>
          <w:rFonts w:ascii="Times New Roman"/>
          <w:b w:val="false"/>
          <w:i w:val="false"/>
          <w:color w:val="000000"/>
          <w:sz w:val="28"/>
        </w:rPr>
        <w:t xml:space="preserve">
торговли и ВТО                             х х </w:t>
      </w:r>
      <w:r>
        <w:br/>
      </w:r>
      <w:r>
        <w:rPr>
          <w:rFonts w:ascii="Times New Roman"/>
          <w:b w:val="false"/>
          <w:i w:val="false"/>
          <w:color w:val="000000"/>
          <w:sz w:val="28"/>
        </w:rPr>
        <w:t xml:space="preserve">
Обучающий курс по политике </w:t>
      </w:r>
      <w:r>
        <w:br/>
      </w:r>
      <w:r>
        <w:rPr>
          <w:rFonts w:ascii="Times New Roman"/>
          <w:b w:val="false"/>
          <w:i w:val="false"/>
          <w:color w:val="000000"/>
          <w:sz w:val="28"/>
        </w:rPr>
        <w:t xml:space="preserve">
управления природными ресурсами и </w:t>
      </w:r>
      <w:r>
        <w:br/>
      </w:r>
      <w:r>
        <w:rPr>
          <w:rFonts w:ascii="Times New Roman"/>
          <w:b w:val="false"/>
          <w:i w:val="false"/>
          <w:color w:val="000000"/>
          <w:sz w:val="28"/>
        </w:rPr>
        <w:t xml:space="preserve">
стратегии развития сельских </w:t>
      </w:r>
      <w:r>
        <w:br/>
      </w:r>
      <w:r>
        <w:rPr>
          <w:rFonts w:ascii="Times New Roman"/>
          <w:b w:val="false"/>
          <w:i w:val="false"/>
          <w:color w:val="000000"/>
          <w:sz w:val="28"/>
        </w:rPr>
        <w:t xml:space="preserve">
территорий                                         х х </w:t>
      </w:r>
      <w:r>
        <w:br/>
      </w:r>
      <w:r>
        <w:rPr>
          <w:rFonts w:ascii="Times New Roman"/>
          <w:b w:val="false"/>
          <w:i w:val="false"/>
          <w:color w:val="000000"/>
          <w:sz w:val="28"/>
        </w:rPr>
        <w:t xml:space="preserve">
Углубленный курс по анализу </w:t>
      </w:r>
      <w:r>
        <w:br/>
      </w:r>
      <w:r>
        <w:rPr>
          <w:rFonts w:ascii="Times New Roman"/>
          <w:b w:val="false"/>
          <w:i w:val="false"/>
          <w:color w:val="000000"/>
          <w:sz w:val="28"/>
        </w:rPr>
        <w:t xml:space="preserve">
политики, торговле и </w:t>
      </w:r>
      <w:r>
        <w:br/>
      </w:r>
      <w:r>
        <w:rPr>
          <w:rFonts w:ascii="Times New Roman"/>
          <w:b w:val="false"/>
          <w:i w:val="false"/>
          <w:color w:val="000000"/>
          <w:sz w:val="28"/>
        </w:rPr>
        <w:t xml:space="preserve">
продовольственной безопасности                          х  х </w:t>
      </w:r>
      <w:r>
        <w:br/>
      </w:r>
      <w:r>
        <w:rPr>
          <w:rFonts w:ascii="Times New Roman"/>
          <w:b w:val="false"/>
          <w:i w:val="false"/>
          <w:color w:val="000000"/>
          <w:sz w:val="28"/>
        </w:rPr>
        <w:t xml:space="preserve">
Подготовка 2 исследований </w:t>
      </w:r>
      <w:r>
        <w:br/>
      </w:r>
      <w:r>
        <w:rPr>
          <w:rFonts w:ascii="Times New Roman"/>
          <w:b w:val="false"/>
          <w:i w:val="false"/>
          <w:color w:val="000000"/>
          <w:sz w:val="28"/>
        </w:rPr>
        <w:t xml:space="preserve">
национальными консультантами - </w:t>
      </w:r>
      <w:r>
        <w:br/>
      </w:r>
      <w:r>
        <w:rPr>
          <w:rFonts w:ascii="Times New Roman"/>
          <w:b w:val="false"/>
          <w:i w:val="false"/>
          <w:color w:val="000000"/>
          <w:sz w:val="28"/>
        </w:rPr>
        <w:t xml:space="preserve">
преподавателями                        х х х х х х х х </w:t>
      </w:r>
      <w:r>
        <w:br/>
      </w:r>
      <w:r>
        <w:rPr>
          <w:rFonts w:ascii="Times New Roman"/>
          <w:b w:val="false"/>
          <w:i w:val="false"/>
          <w:color w:val="000000"/>
          <w:sz w:val="28"/>
        </w:rPr>
        <w:t xml:space="preserve">
Исследования для обзора и </w:t>
      </w:r>
      <w:r>
        <w:br/>
      </w:r>
      <w:r>
        <w:rPr>
          <w:rFonts w:ascii="Times New Roman"/>
          <w:b w:val="false"/>
          <w:i w:val="false"/>
          <w:color w:val="000000"/>
          <w:sz w:val="28"/>
        </w:rPr>
        <w:t xml:space="preserve">
обновления национальной </w:t>
      </w:r>
      <w:r>
        <w:br/>
      </w:r>
      <w:r>
        <w:rPr>
          <w:rFonts w:ascii="Times New Roman"/>
          <w:b w:val="false"/>
          <w:i w:val="false"/>
          <w:color w:val="000000"/>
          <w:sz w:val="28"/>
        </w:rPr>
        <w:t xml:space="preserve">
стратегии                            х х х х х х х х </w:t>
      </w:r>
      <w:r>
        <w:br/>
      </w:r>
      <w:r>
        <w:rPr>
          <w:rFonts w:ascii="Times New Roman"/>
          <w:b w:val="false"/>
          <w:i w:val="false"/>
          <w:color w:val="000000"/>
          <w:sz w:val="28"/>
        </w:rPr>
        <w:t xml:space="preserve">
Обзор, обновление и финальная </w:t>
      </w:r>
      <w:r>
        <w:br/>
      </w:r>
      <w:r>
        <w:rPr>
          <w:rFonts w:ascii="Times New Roman"/>
          <w:b w:val="false"/>
          <w:i w:val="false"/>
          <w:color w:val="000000"/>
          <w:sz w:val="28"/>
        </w:rPr>
        <w:t xml:space="preserve">
версия национальной стратегии.                   х х х  х </w:t>
      </w:r>
      <w:r>
        <w:br/>
      </w:r>
      <w:r>
        <w:rPr>
          <w:rFonts w:ascii="Times New Roman"/>
          <w:b w:val="false"/>
          <w:i w:val="false"/>
          <w:color w:val="000000"/>
          <w:sz w:val="28"/>
        </w:rPr>
        <w:t xml:space="preserve">
Обучение за границей                     х х х х х х х </w:t>
      </w:r>
      <w:r>
        <w:br/>
      </w:r>
      <w:r>
        <w:rPr>
          <w:rFonts w:ascii="Times New Roman"/>
          <w:b w:val="false"/>
          <w:i w:val="false"/>
          <w:color w:val="000000"/>
          <w:sz w:val="28"/>
        </w:rPr>
        <w:t xml:space="preserve">
Национальный семинар-обсуждение </w:t>
      </w:r>
      <w:r>
        <w:br/>
      </w:r>
      <w:r>
        <w:rPr>
          <w:rFonts w:ascii="Times New Roman"/>
          <w:b w:val="false"/>
          <w:i w:val="false"/>
          <w:color w:val="000000"/>
          <w:sz w:val="28"/>
        </w:rPr>
        <w:t xml:space="preserve">
предварительных результатов </w:t>
      </w:r>
      <w:r>
        <w:br/>
      </w:r>
      <w:r>
        <w:rPr>
          <w:rFonts w:ascii="Times New Roman"/>
          <w:b w:val="false"/>
          <w:i w:val="false"/>
          <w:color w:val="000000"/>
          <w:sz w:val="28"/>
        </w:rPr>
        <w:t xml:space="preserve">
проведенной работы с участием </w:t>
      </w:r>
      <w:r>
        <w:br/>
      </w:r>
      <w:r>
        <w:rPr>
          <w:rFonts w:ascii="Times New Roman"/>
          <w:b w:val="false"/>
          <w:i w:val="false"/>
          <w:color w:val="000000"/>
          <w:sz w:val="28"/>
        </w:rPr>
        <w:t xml:space="preserve">
доноров                                                        х </w:t>
      </w:r>
      <w:r>
        <w:br/>
      </w:r>
      <w:r>
        <w:rPr>
          <w:rFonts w:ascii="Times New Roman"/>
          <w:b w:val="false"/>
          <w:i w:val="false"/>
          <w:color w:val="000000"/>
          <w:sz w:val="28"/>
        </w:rPr>
        <w:t xml:space="preserve">
Финальный отчет (TCDC </w:t>
      </w:r>
      <w:r>
        <w:br/>
      </w:r>
      <w:r>
        <w:rPr>
          <w:rFonts w:ascii="Times New Roman"/>
          <w:b w:val="false"/>
          <w:i w:val="false"/>
          <w:color w:val="000000"/>
          <w:sz w:val="28"/>
        </w:rPr>
        <w:t xml:space="preserve">
руководитель команды)                                        х х х </w:t>
      </w:r>
      <w:r>
        <w:br/>
      </w:r>
      <w:r>
        <w:rPr>
          <w:rFonts w:ascii="Times New Roman"/>
          <w:b w:val="false"/>
          <w:i w:val="false"/>
          <w:color w:val="000000"/>
          <w:sz w:val="28"/>
        </w:rPr>
        <w:t xml:space="preserve">
Технический обзор и утверждение </w:t>
      </w:r>
      <w:r>
        <w:br/>
      </w:r>
      <w:r>
        <w:rPr>
          <w:rFonts w:ascii="Times New Roman"/>
          <w:b w:val="false"/>
          <w:i w:val="false"/>
          <w:color w:val="000000"/>
          <w:sz w:val="28"/>
        </w:rPr>
        <w:t xml:space="preserve">
финального отчета ФАО                                        х х х </w:t>
      </w:r>
      <w:r>
        <w:br/>
      </w:r>
      <w:r>
        <w:rPr>
          <w:rFonts w:ascii="Times New Roman"/>
          <w:b w:val="false"/>
          <w:i w:val="false"/>
          <w:color w:val="000000"/>
          <w:sz w:val="28"/>
        </w:rPr>
        <w:t xml:space="preserve">
Техническая поддержка ФАО*         х х х х х х х х х х х х х х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Техническая поддержка офиса RNEP по инициированию, надзору и координации деятельности по проекту </w:t>
      </w:r>
    </w:p>
    <w:p>
      <w:pPr>
        <w:spacing w:after="0"/>
        <w:ind w:left="0"/>
        <w:jc w:val="both"/>
      </w:pPr>
      <w:r>
        <w:rPr>
          <w:rFonts w:ascii="Times New Roman"/>
          <w:b w:val="false"/>
          <w:i w:val="false"/>
          <w:color w:val="ff0000"/>
          <w:sz w:val="28"/>
        </w:rPr>
        <w:t xml:space="preserve">      Примечание РЦПИ: в таблице 1: х означает заштрихованную клетку.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