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1900" w14:textId="298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нормативов предельно 
допустимых вредных воздействий на водные объекты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50.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сельского хозяйства РК от 15.05.2015 г. № 19-1/441.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утверждения нормативов предельно допустимых вредных воздействий на водные объекты (далее - Правила).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подписания, кроме пункта 7 Правил, утвержденных настоящим постановлением, который вступает в силу с 1 января 2005 год.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2004 года N 50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утверждения нормативов предельно допустимых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вредных воздействий на водные объекты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разработки и утверждения нормативов предельно допустимых вредных воздействий на водные объекты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устанавливают порядок разработки и утверждения нормативов предельно допустимых вредных воздействий (далее - ПДВВ) на водные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Нормативы ПДВВ на водные объекты устанавливаются в целях поддержания поверхностных и подземных вод в состоянии, соответствующем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санитарно-эпидемиологическим требованиям, и применяются для комплексной оценки каждого вида хозяйственной и иной деятельности на водный объект, исходя из его целевого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вредных воздействий хозяйственной и иной деятельности на водные объекты, показатели, применяемые для их оценки, разработка нормативов ПДВВ на водные объекты и установление сроков их действия определяются в соответствии с методическими указаниями, утвержденными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вредное воздействие - воздействие хозяйственной и иной деятельности на водный объект, в результате которого происходят нарушения устойчивого состояния экосистемы, значительное количественное сокращение или качественное ухудшение состояния вод конкретного водного объекта, бассейна или его части (участка);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предельно допустимого вредного воздействия на водный объект (далее - норматив ПДВВ) - утвержденный в установленном порядке показатель предельно допустимого вредного воздействия хозяйственной и иной деятельности на водный объект, несоблюдение которого может привести к необратимому нарушению естественного состояния экосистемы водного объекта или его части (участка);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допустимое воздействие хозяйственной и иной деятельности на водный объект - предельный уровень воздействия хозяйственной и иной деятельности (величина антропогенной нагрузки) на водный объект, при котором сохраняется естественная структура и нормальное функционирование экосистемы и не причиняется вред здоровью населения.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нормативов предельно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допустимых вредных воздействий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Основой для разработки нормативов ПДВВ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допустимая величина антропогенной нагрузки, длительное воздействие которой не приведет к изменению экосистемы водного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допустимая масса вредных веществ, которая может поступить в водный объект и на его водосборную площадь.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Процедура разработки ПДВВ на водные объекты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анализ имеющейся информации о целевом использовании водного объекта, хозяйственной и иной деятельности в его бассейне;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оценку современного состояния водного объекта с учетом санитарно-эпидемиологических, рыбохозяйственных и экологических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количественную и качественную характеристику источников воздействия на водный объект.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Нормативы ПДВВ на водные объекты разрабатываются научными, специализированными и проектными организациями, имеющими право на проведение научных работ и работ в области охраны окружающей среды на основании результатов специально проведенных научных исследований, изыскательских и проектных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первоочередном порядке разрабатываются нормативы для водных объектов, расположенных на территориях, подверженных длительному и интенсивному воздействию хозяйственной и иной деятельности, и/или для водных объектов, имеющих особое государственное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Разработанные нормативы ПДВВ в обязательном порядке направляются на согласование в </w:t>
      </w:r>
      <w:r>
        <w:rPr>
          <w:rFonts w:ascii="Times New Roman"/>
          <w:b w:val="false"/>
          <w:i w:val="false"/>
          <w:color w:val="000000"/>
          <w:sz w:val="28"/>
        </w:rPr>
        <w:t>центральный исполнительный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 по использованию и охране недр,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санитарно-эпидемиологического благополучия населения и уполномоченный государственный орган в области промышленной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и согласования нормативов ПДВВ в уполномоченных государственных органах, указанных в пункте 9 настоящих Правил, не превышает 90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Согласованные нормативы ПДВВ на водные объекты утверждаются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и охране водного фонда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экологической обстановки в бассейне водного объекта или получения новых данных о состоянии водного объекта установленные нормативы ПДВВ пересматриваются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