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cffe" w14:textId="a72c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15 ноября 1996 года N 1390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января 2004 года N 43. Утратило силу - постановлением Правительства РК от 12 июля 2005 г. N 722.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12.07.2005 </w:t>
      </w:r>
      <w:r>
        <w:rPr>
          <w:rFonts w:ascii="Times New Roman"/>
          <w:b w:val="false"/>
          <w:i w:val="false"/>
          <w:color w:val="ff0000"/>
          <w:sz w:val="28"/>
        </w:rPr>
        <w:t>№ 722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ноября 1996 года N 1390 "О переходе на новые образцы форменного обмундирования лиц рядового и начальствующего состава органов внутренних дел Республики Казахстан" следующее изменение: </w:t>
      </w:r>
    </w:p>
    <w:bookmarkEnd w:id="0"/>
    <w:p>
      <w:pPr>
        <w:spacing w:after="0"/>
        <w:ind w:left="0"/>
        <w:jc w:val="both"/>
      </w:pPr>
      <w:r>
        <w:rPr>
          <w:rFonts w:ascii="Times New Roman"/>
          <w:b w:val="false"/>
          <w:i w:val="false"/>
          <w:color w:val="000000"/>
          <w:sz w:val="28"/>
        </w:rPr>
        <w:t xml:space="preserve">
      в приложении 1 к указанному постановлению: </w:t>
      </w:r>
    </w:p>
    <w:p>
      <w:pPr>
        <w:spacing w:after="0"/>
        <w:ind w:left="0"/>
        <w:jc w:val="both"/>
      </w:pPr>
      <w:r>
        <w:rPr>
          <w:rFonts w:ascii="Times New Roman"/>
          <w:b w:val="false"/>
          <w:i w:val="false"/>
          <w:color w:val="000000"/>
          <w:sz w:val="28"/>
        </w:rPr>
        <w:t xml:space="preserve">
      раздел 4 изложить в следующей редакции: </w:t>
      </w:r>
    </w:p>
    <w:p>
      <w:pPr>
        <w:spacing w:after="0"/>
        <w:ind w:left="0"/>
        <w:jc w:val="both"/>
      </w:pPr>
      <w:r>
        <w:rPr>
          <w:rFonts w:ascii="Times New Roman"/>
          <w:b w:val="false"/>
          <w:i w:val="false"/>
          <w:color w:val="000000"/>
          <w:sz w:val="28"/>
        </w:rPr>
        <w:t xml:space="preserve">
      "4. Форма одежды участковых инспекторов полиции, </w:t>
      </w:r>
    </w:p>
    <w:p>
      <w:pPr>
        <w:spacing w:after="0"/>
        <w:ind w:left="0"/>
        <w:jc w:val="both"/>
      </w:pPr>
      <w:r>
        <w:rPr>
          <w:rFonts w:ascii="Times New Roman"/>
          <w:b w:val="false"/>
          <w:i w:val="false"/>
          <w:color w:val="000000"/>
          <w:sz w:val="28"/>
        </w:rPr>
        <w:t xml:space="preserve">
      инспекции по делам несовершеннолетних, патрульно-постовой </w:t>
      </w:r>
    </w:p>
    <w:p>
      <w:pPr>
        <w:spacing w:after="0"/>
        <w:ind w:left="0"/>
        <w:jc w:val="both"/>
      </w:pPr>
      <w:r>
        <w:rPr>
          <w:rFonts w:ascii="Times New Roman"/>
          <w:b w:val="false"/>
          <w:i w:val="false"/>
          <w:color w:val="000000"/>
          <w:sz w:val="28"/>
        </w:rPr>
        <w:t xml:space="preserve">
      службы, дорожной полиции, государственной службы охраны, </w:t>
      </w:r>
    </w:p>
    <w:p>
      <w:pPr>
        <w:spacing w:after="0"/>
        <w:ind w:left="0"/>
        <w:jc w:val="both"/>
      </w:pPr>
      <w:r>
        <w:rPr>
          <w:rFonts w:ascii="Times New Roman"/>
          <w:b w:val="false"/>
          <w:i w:val="false"/>
          <w:color w:val="000000"/>
          <w:sz w:val="28"/>
        </w:rPr>
        <w:t xml:space="preserve">
      курсантов и слушателей учебных заведений </w:t>
      </w:r>
    </w:p>
    <w:p>
      <w:pPr>
        <w:spacing w:after="0"/>
        <w:ind w:left="0"/>
        <w:jc w:val="both"/>
      </w:pPr>
      <w:r>
        <w:rPr>
          <w:rFonts w:ascii="Times New Roman"/>
          <w:b w:val="false"/>
          <w:i w:val="false"/>
          <w:color w:val="000000"/>
          <w:sz w:val="28"/>
        </w:rPr>
        <w:t xml:space="preserve">
      Министерства внутренних дел Республики Казахстан </w:t>
      </w:r>
    </w:p>
    <w:p>
      <w:pPr>
        <w:spacing w:after="0"/>
        <w:ind w:left="0"/>
        <w:jc w:val="both"/>
      </w:pPr>
      <w:r>
        <w:rPr>
          <w:rFonts w:ascii="Times New Roman"/>
          <w:b w:val="false"/>
          <w:i w:val="false"/>
          <w:color w:val="000000"/>
          <w:sz w:val="28"/>
        </w:rPr>
        <w:t xml:space="preserve">
      в период несения службы по охране общественного порядка </w:t>
      </w:r>
    </w:p>
    <w:p>
      <w:pPr>
        <w:spacing w:after="0"/>
        <w:ind w:left="0"/>
        <w:jc w:val="both"/>
      </w:pPr>
      <w:r>
        <w:rPr>
          <w:rFonts w:ascii="Times New Roman"/>
          <w:b w:val="false"/>
          <w:i w:val="false"/>
          <w:color w:val="000000"/>
          <w:sz w:val="28"/>
        </w:rPr>
        <w:t xml:space="preserve">
      Шапка-ушанка с козырьком, меховая черного цвета, кепи зимнее женское, фуражка шерстяная черного цвета, кепи формованное женское бежевого цвета, кепи с козырьком черно-синего цвета, куртка зимняя меховая с отделкой от влаги, пальто женское шерстяное темно-синего цвета, костюм кожаный черно-белого цвета (куртка, брюки), костюм утепленный (куртка, комбинезон), плащ женский черного цвета, куртка демисезонная черного цвета, костюм для несения службы (куртка с открытым воротом, брюки) черно-синего цвета, мундир женский серо-бежевого цвета, китель-юбка черно-синего цвета, свитер шерстяной темно-синего цвета, брюки навыпуск черно-синего цвета с красным кантом, рубашки чернильно-синего цвета с длинными и короткими рукавами, рубашки комбинированные с чернильно-синим и светло-голубым оттенками с длинными и короткими рукавами, рубашки (блузки) чернильно-синего цвета с длинными и короткими рукавами, рубашки белого цвета с длинными и короткими рукавами, рубашки (блузки) белого цвета с длинными и короткими рукавами, галстук черный двойного сложения женский, футболка чернильно-синего цвета c длинными рукавами, майка-футболка чернильно-синего цвета с короткими рукавами, майка без рукавов чернильно-синего цвета, кашне черного и синего цветов, перчатки кожаные черного цвета, плащ-накидка, куртка-дождевик, сигнальный жилет, ботинки с высоким берцем хромовые черного цвета, полусапожки утепленные черного цвета, сапожки женские утепленные, полуботинки хромовые черного цвета, туфли женские черного цвета, сапоги хромовые черного цвета, унты меховые черного цвета, снаряжение кожаное черного цвета, снаряжение белое со светоотражающей отделкой. </w:t>
      </w:r>
    </w:p>
    <w:p>
      <w:pPr>
        <w:spacing w:after="0"/>
        <w:ind w:left="0"/>
        <w:jc w:val="both"/>
      </w:pPr>
      <w:r>
        <w:rPr>
          <w:rFonts w:ascii="Times New Roman"/>
          <w:b w:val="false"/>
          <w:i w:val="false"/>
          <w:color w:val="000000"/>
          <w:sz w:val="28"/>
        </w:rPr>
        <w:t xml:space="preserve">
      Головные уборы оборудуются кокардами, а предметы форменного обмундирования - погонами, нарукавным знаком темно-синего цвета и нагрудными знаками (жетонами)".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