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d5ab" w14:textId="d96d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июня 2003 года N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2004 года N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565 "Об утверждении Программы перехода на единый номер физического (юридического) лица (идентификационный номер (бизнес-идентификационный номер)) в целях создания Национальных реестров Республики Казахстан" (САПП Республики Казахстан, 2003 г., N 26, ст. 247)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перехода на единый номер физического (юридического) лица (идентификационный номер (бизнес-идентификационный номер)) в целях создания Национальных реестров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графу "Срок исполнения (реализации)"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 1 марта 2004 года".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