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c573" w14:textId="096c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Российской Федерацией о развитии сотрудничества по эффективному использованию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2004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Российской Федерацией о развитии сотрудничества по эффективному использованию космодрома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подписании Соглашения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Федерацией о развитии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эффективному использованию космодрома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Российской Федерацией о развитии сотрудничества по эффективному использованию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Республикой Казахстан и Российской Федерацией о развитии сотрудничества по эффективному использованию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развитии сотрудничества по эффективному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использованию космодрома "Байконур"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Декларацией между Республикой Казахстан и Российской Федерацией о вечной дружбе и союзничестве, ориентированном в XXI столетие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развитие взаимовыгодного сотрудничества Сторон в рамках совместной деятельности по обеспечению дальнейшего эффективного использования космодрома "Байконур" в интересах Республики Казахстан и Российской Федерации, реализации программ международного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важность модернизации инфраструктуры космодрома "Байконур" и сохранения его исторически значимых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будет всемерно содействовать участию Казахстанской стороны в реализации проектов по созданию и использованию на космодроме "Байконур" новых экологически безопасных ракетно-космических комплексов, других совместных космических проектов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и российские специалисты и организации будут на одинаковых условиях участвовать в реализации совместных проектов на космодроме "Байконур".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повышения уровня экологической безопасности ракетно-космической деятельности на территории Республики Казахстан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модернизации эксплуатируемых и создания новых экологически более безопасных ракетно-космических комплексов на космодроме "Байконур" для последующего поэтапного сокращения эксплуатации ракетно-космических комплексов, использующих высокотоксичные компоненты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работ по обеспечению экологической безопасности и решению проблем охраны окружающей среды, связанных с осуществлением ракетно-космической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создадут на космодроме "Байконур" ракетно-космический комплекс "Байтерек" с высоким уровнем экологической безопасности на базе российского ракетно-космического комплекса "Ангара".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Сторон в течение 2004 года заключат соответствующие соглашения по выполнению положений статей 3 и 4 настоящего Соглашения или внесут изменения в соответствующие международные договоры, участниками которых являются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аренды Российской Федерацией комплекса "Байконур" увеличивается с 20 до 50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Сторон внесут соответствующие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на основе взаимного согласия Сторон. Изменения и дополнения оформляются протоколами, являющимися неотъемлемыми частями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положений настоящего Соглашения подлежат урегулированию путем консультаций и переговоров между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в части, не противоречащей законодательствам Сторон,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одной из Сторон действие Соглашения может быть прекращено не ранее чем через 12 месяцев с момента письменного уведомления заинтересованной Стороной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__________________________________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