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0fb9" w14:textId="1580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2003 года N 150м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458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399132 тысячи тенге (триста девяносто девять миллионов сто тридцать две тысячи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слова "Мойынкум" дополнить словами "и строительство центральной районной больницы с поликлиникой на 150 коек в селе Кулан района имени Т. Рыскулова";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словами "и центральной районной больницы с поликлиникой на 150 коек в селе Кулан района имени Т. Рыскулова";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после слова "Мойынкум" дополнить словами "и строительства центральной районной больницы с поликлиникой на 150 коек в селе Кулан района имени Т. Рыскулова";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предложением следующего содержания: "Объем выполненных работ по строительству центральной районной больницы с поликлиникой на 150 коек в селе Кулан района имени Т. Рыскулова согласно утвержденной проектно-сметной документации.";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459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634590 тысяч тенге (шестьсот тридцать четыре миллиона пятьсот девяносто тысяч тенге).";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460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Стоимость: 2071658 тысяч тенге (два миллиарда семьдесят один миллион шестьсот пятьдесят восемь тысяч тенге).".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