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afb5" w14:textId="722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150ак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"Мероприятия по реализации программы (подпрограммы)"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телефонный аппарат                             - 7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стул                                           - 40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кресло                                         - 9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факс                                           - 2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сейф                                           - 4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телевизор                                     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                                           - 5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офисная мебель руководителя                    - 2 комплекта;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письменный                                - 13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платяной шкаф                                  - 5 штук: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копировальный аппарат                         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офисная мебель для приемной                    - 1 комплект;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холодильник                                   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книжный шкаф                                   - 2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тумба                                          - 2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вешалка                                        - 2 штуки".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