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9a28" w14:textId="391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августа 2001 года N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3, подпунктами 2), 3) и 4) пункта 4 и пунктом 4-1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2001 года N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экономии средств, предусмотренных на содержание соответствующего органа по смете"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и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"экономии"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смете" заменить словами "по плану финансирования бюджетной программы (подпрограммы)";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"подпунктом 2) пункта 4" заменить словами "подпунктом 1) пункта 3, подпунктами 2), 3) и 4) пункта 4 и пунктом 4-1";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премирования, оказания материальной помощи и установления надбавок к должностным окладам работников органов Республики Казахстан за счет экономии средств, предусмотренных на содержание соответствующего органа по смете,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"экономии"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смете" заменить словами "по плану финансирования бюджетной программы (подпрограммы)";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Премирование, оказание материальной помощи и установление надбавок к должностным окладам работников органов Республики Казахстан осуществляется за счет средств, предусмотренных на содержание соответствующего органа по плану финансирования бюджетной программы (подпрограммы).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Установить, что премирование работников государственных органов производится по решению руководителя государственного органа - администратора республиканской бюджетной программы (подпрограммы) либо лица, его замещающего.";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"(родителей, супругов, братьев, сестер, детей)" заменить словами "(супругов, родителей, детей, усыновителей, усыновленных, полнородных и неполнородных братьев и сестер, дедушек, бабушек, внуков)";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выхода работника на пенсию.";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"индивидуальные и сводные сметы расходов" заменить словами "планы финансирования бюджетной программы (подпрограммы)";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"дополнительные денежные выплаты.";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и пунктом 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"Порядок выплаты премий административным государственным служащим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центральных аппаратов государственных органов за счет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предусмотренных на содержание соответствующего органа по плану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финансирования бюджетной программы (подпрограммы).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Размер и периодичность премирования устанавливается руководителем центрального государственного органа - администратора бюджетной программы (подпрограммы) в соответствии с планом финансирования бюджетной программы (подпрограммы) на содержание соответствующего органа, равными долями в разрезе кварталов.".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