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6b24" w14:textId="e0f6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кредитных бюро и формирования кредитных историй"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деятельности кредитных бюро и формирования кредитных историй".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внесении изменений и дополнений в некоторые законодательные акты Республики Казахстан по вопросам деятельности кредитных бюро и формирования кредитных историй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3, N 4, ст. 25, N 5, ст. 30, N 11, ст. 56, 64, 68; N 14, ст. 109, N 15, ст. 122, 139; N 18, ст. 142; N 21-22, ст. 160;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г. "О внесении изменений и дополнений в Кодекс Республики Казахстан об административных правонарушениях", опубликованный в газетах "Казахстанская правда" от 10 декабря 2003 г. и "Егемен Казакстан" от 12 декабря 2003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158: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"или банковской тайны" заменить словами ", банковской тайны, сведений кредитных отчетов или информации из базы данных кредитных историй кредитного бюро";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"или банковскую тайну" заменить словами ", банковскую тайну, либо сведений кредитных отчетов или информации, полученных из базы данных кредитных историй кредитного бюро,";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примечаний слова "или банковскую тайну" заменить словами ", банковскую тайну, либо сведений кредитных отчетов или информации, полученных из базы данных кредитных историй кредитного бюро".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2, N 4, ст. 25, N 6, ст. 34, N 10, ст. 50, 51; N 11, ст. 69; N 14, ст. 107; N 15, ст. 124, 128,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10 дополнить подпунктом 10-3)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"10-3) деятельность кредитного бюро.";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15 дополнить абзацем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"Условия и порядок выдачи лицензии кредитному бюро определяются законодательством Республики Казахстан о кредитных бюро и формировании кредитных историй".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3, ст. 31, N 10, ст. 51, N 11, ст. 56, 67, N 15, ст. 138,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34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Обязательным условием договора о предоставлении займа является наличие письменного согласия заемщика на предоставление банком, организацией, осуществляющей отдельные виды банковских операций, сведений о нем и заключаемой сделке (заемной операции) в базу данных кредитного бюро, а также кредитной информации, связанной с исполнением сторонами своих обязательств.";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4 статьи 50 после слов "присутствия в банке," дополнить словами "кредитному бюро по предоставленным займам, в соответствии с законодательными актами,";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а), г) и д) пункта 6 слова "с санкции прокурора" исключить.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июля 2004 года.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