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c7bc" w14:textId="863c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Договору ВОИС по исполнениям и фонограммам"</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2003 года N 1338</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присоединении Республики Казахстан к Договору ВОИС по исполнениям и фонограммам".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Закон Республики Казахстан  О присоединении Республики Казахстан </w:t>
      </w:r>
      <w:r>
        <w:br/>
      </w:r>
      <w:r>
        <w:rPr>
          <w:rFonts w:ascii="Times New Roman"/>
          <w:b/>
          <w:i w:val="false"/>
          <w:color w:val="000000"/>
        </w:rPr>
        <w:t xml:space="preserve">
к Договору ВОИС по исполнениям и фонограммам </w:t>
      </w:r>
    </w:p>
    <w:bookmarkEnd w:id="1"/>
    <w:p>
      <w:pPr>
        <w:spacing w:after="0"/>
        <w:ind w:left="0"/>
        <w:jc w:val="both"/>
      </w:pPr>
      <w:r>
        <w:rPr>
          <w:rFonts w:ascii="Times New Roman"/>
          <w:b w:val="false"/>
          <w:i w:val="false"/>
          <w:color w:val="000000"/>
          <w:sz w:val="28"/>
        </w:rPr>
        <w:t xml:space="preserve">      Республике Казахстан присоединиться к Договору ВОИС по исполнениям и фонограммам, принятому в Женеве 20 декабря 1996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Договор ВОИС по исполнениям и фонограммам </w:t>
      </w:r>
      <w:r>
        <w:br/>
      </w:r>
      <w:r>
        <w:rPr>
          <w:rFonts w:ascii="Times New Roman"/>
          <w:b/>
          <w:i w:val="false"/>
          <w:color w:val="000000"/>
        </w:rPr>
        <w:t xml:space="preserve">
и </w:t>
      </w:r>
      <w:r>
        <w:br/>
      </w:r>
      <w:r>
        <w:rPr>
          <w:rFonts w:ascii="Times New Roman"/>
          <w:b/>
          <w:i w:val="false"/>
          <w:color w:val="000000"/>
        </w:rPr>
        <w:t xml:space="preserve">
Согласованные заявления в отношении </w:t>
      </w:r>
      <w:r>
        <w:br/>
      </w:r>
      <w:r>
        <w:rPr>
          <w:rFonts w:ascii="Times New Roman"/>
          <w:b/>
          <w:i w:val="false"/>
          <w:color w:val="000000"/>
        </w:rPr>
        <w:t xml:space="preserve">
Договора ВОИС по исполнениям и фонограммам </w:t>
      </w:r>
    </w:p>
    <w:bookmarkEnd w:id="2"/>
    <w:p>
      <w:pPr>
        <w:spacing w:after="0"/>
        <w:ind w:left="0"/>
        <w:jc w:val="both"/>
      </w:pPr>
      <w:r>
        <w:rPr>
          <w:rFonts w:ascii="Times New Roman"/>
          <w:b w:val="false"/>
          <w:i/>
          <w:color w:val="000000"/>
          <w:sz w:val="28"/>
        </w:rPr>
        <w:t xml:space="preserve">приняты Дипломатической конференцией 20 декабря 1996 г. </w:t>
      </w:r>
    </w:p>
    <w:p>
      <w:pPr>
        <w:spacing w:after="0"/>
        <w:ind w:left="0"/>
        <w:jc w:val="both"/>
      </w:pPr>
      <w:r>
        <w:rPr>
          <w:rFonts w:ascii="Times New Roman"/>
          <w:b w:val="false"/>
          <w:i w:val="false"/>
          <w:color w:val="000000"/>
          <w:sz w:val="28"/>
        </w:rPr>
        <w:t xml:space="preserve">Всемирная организация интеллектуальной собственности </w:t>
      </w:r>
    </w:p>
    <w:p>
      <w:pPr>
        <w:spacing w:after="0"/>
        <w:ind w:left="0"/>
        <w:jc w:val="both"/>
      </w:pPr>
      <w:r>
        <w:rPr>
          <w:rFonts w:ascii="Times New Roman"/>
          <w:b w:val="false"/>
          <w:i w:val="false"/>
          <w:color w:val="000000"/>
          <w:sz w:val="28"/>
        </w:rPr>
        <w:t xml:space="preserve">Женева 2000 </w:t>
      </w:r>
    </w:p>
    <w:bookmarkStart w:name="z4" w:id="3"/>
    <w:p>
      <w:pPr>
        <w:spacing w:after="0"/>
        <w:ind w:left="0"/>
        <w:jc w:val="left"/>
      </w:pPr>
      <w:r>
        <w:rPr>
          <w:rFonts w:ascii="Times New Roman"/>
          <w:b/>
          <w:i w:val="false"/>
          <w:color w:val="000000"/>
        </w:rPr>
        <w:t xml:space="preserve"> 
      Преамбула </w:t>
      </w:r>
    </w:p>
    <w:bookmarkEnd w:id="3"/>
    <w:p>
      <w:pPr>
        <w:spacing w:after="0"/>
        <w:ind w:left="0"/>
        <w:jc w:val="both"/>
      </w:pPr>
      <w:r>
        <w:rPr>
          <w:rFonts w:ascii="Times New Roman"/>
          <w:b w:val="false"/>
          <w:i/>
          <w:color w:val="000000"/>
          <w:sz w:val="28"/>
        </w:rPr>
        <w:t xml:space="preserve">      Договаривающиеся Стороны, </w:t>
      </w:r>
      <w:r>
        <w:br/>
      </w:r>
      <w:r>
        <w:rPr>
          <w:rFonts w:ascii="Times New Roman"/>
          <w:b w:val="false"/>
          <w:i w:val="false"/>
          <w:color w:val="000000"/>
          <w:sz w:val="28"/>
        </w:rPr>
        <w:t xml:space="preserve">
      Желая наиболее эффективно и единообразно совершенствовать и поддерживать охрану прав исполнителей и производителей фонограмм,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необходимость введения новых международных правил в целях обеспечения адекватных решений вопросов, возникающих в связи с экономическим, социальным, культурным и техническим развитием,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глубокое влияние развития и сближения информационных и коммуникационных технологий на производство и использование исполнений и фонограмм,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необходимость сохранения баланса прав исполнителей и производителей фонограмм и интересов широкой публики, в частности, в области образования, научных исследований и доступа к информации, </w:t>
      </w:r>
      <w:r>
        <w:br/>
      </w:r>
      <w:r>
        <w:rPr>
          <w:rFonts w:ascii="Times New Roman"/>
          <w:b w:val="false"/>
          <w:i w:val="false"/>
          <w:color w:val="000000"/>
          <w:sz w:val="28"/>
        </w:rPr>
        <w:t>
</w:t>
      </w:r>
      <w:r>
        <w:rPr>
          <w:rFonts w:ascii="Times New Roman"/>
          <w:b w:val="false"/>
          <w:i/>
          <w:color w:val="000000"/>
          <w:sz w:val="28"/>
        </w:rPr>
        <w:t xml:space="preserve">      Договорились о нижеследующем: </w:t>
      </w:r>
    </w:p>
    <w:bookmarkStart w:name="z5" w:id="4"/>
    <w:p>
      <w:pPr>
        <w:spacing w:after="0"/>
        <w:ind w:left="0"/>
        <w:jc w:val="left"/>
      </w:pPr>
      <w:r>
        <w:rPr>
          <w:rFonts w:ascii="Times New Roman"/>
          <w:b/>
          <w:i w:val="false"/>
          <w:color w:val="000000"/>
        </w:rPr>
        <w:t xml:space="preserve"> 
      Глава I </w:t>
      </w:r>
      <w:r>
        <w:br/>
      </w:r>
      <w:r>
        <w:rPr>
          <w:rFonts w:ascii="Times New Roman"/>
          <w:b/>
          <w:i w:val="false"/>
          <w:color w:val="000000"/>
        </w:rPr>
        <w:t xml:space="preserve">
Общие положения </w:t>
      </w:r>
    </w:p>
    <w:bookmarkEnd w:id="4"/>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Отношение к другим конвенциям </w:t>
      </w:r>
    </w:p>
    <w:bookmarkEnd w:id="5"/>
    <w:p>
      <w:pPr>
        <w:spacing w:after="0"/>
        <w:ind w:left="0"/>
        <w:jc w:val="both"/>
      </w:pPr>
      <w:r>
        <w:rPr>
          <w:rFonts w:ascii="Times New Roman"/>
          <w:b w:val="false"/>
          <w:i w:val="false"/>
          <w:color w:val="000000"/>
          <w:sz w:val="28"/>
        </w:rPr>
        <w:t xml:space="preserve">      (1) Ничто в настоящем Договоре не умаляет существующие обязательства, которые Договаривающиеся Стороны имеют в отношении друг друга по Международной конвенции об охране интересов исполнителей, производителей фонограмм и вещательных организаций, заключенной в Риме 26 октября 1961 г. (далее - "Римская конвенция"). </w:t>
      </w:r>
      <w:r>
        <w:br/>
      </w:r>
      <w:r>
        <w:rPr>
          <w:rFonts w:ascii="Times New Roman"/>
          <w:b w:val="false"/>
          <w:i w:val="false"/>
          <w:color w:val="000000"/>
          <w:sz w:val="28"/>
        </w:rPr>
        <w:t xml:space="preserve">
      (2) Охрана, предоставляемая по настоящему Договору, не затрагивает и никоим образом не влияет на охрану авторского права на литературные и художественные произведения. Соответственно, ни одно из положений настоящего Договора не может толковаться как наносящее ущерб такой охране. </w:t>
      </w:r>
      <w:r>
        <w:br/>
      </w:r>
      <w:r>
        <w:rPr>
          <w:rFonts w:ascii="Times New Roman"/>
          <w:b w:val="false"/>
          <w:i w:val="false"/>
          <w:color w:val="000000"/>
          <w:sz w:val="28"/>
        </w:rPr>
        <w:t xml:space="preserve">
      (3) Настоящий Договор никоим образом не связан с какими-либо другими договорами и не ущемляет какие-либо права и обязательства по ним. </w:t>
      </w:r>
    </w:p>
    <w:bookmarkStart w:name="z7" w:id="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6"/>
    <w:p>
      <w:pPr>
        <w:spacing w:after="0"/>
        <w:ind w:left="0"/>
        <w:jc w:val="both"/>
      </w:pPr>
      <w:r>
        <w:rPr>
          <w:rFonts w:ascii="Times New Roman"/>
          <w:b w:val="false"/>
          <w:i w:val="false"/>
          <w:color w:val="000000"/>
          <w:sz w:val="28"/>
        </w:rPr>
        <w:t xml:space="preserve">      Для целей настоящего Договора: </w:t>
      </w:r>
      <w:r>
        <w:br/>
      </w:r>
      <w:r>
        <w:rPr>
          <w:rFonts w:ascii="Times New Roman"/>
          <w:b w:val="false"/>
          <w:i w:val="false"/>
          <w:color w:val="000000"/>
          <w:sz w:val="28"/>
        </w:rPr>
        <w:t xml:space="preserve">
      (а) "исполнители" - это актеры, певцы, музыканты, танцоры и другие лица, которые играют роль, поют, читают, декламируют, играют на музыкальном инструменте, интерпретируют или иным образом исполняют литературные или художественные произведения, либо выражения фольклора; </w:t>
      </w:r>
      <w:r>
        <w:br/>
      </w:r>
      <w:r>
        <w:rPr>
          <w:rFonts w:ascii="Times New Roman"/>
          <w:b w:val="false"/>
          <w:i w:val="false"/>
          <w:color w:val="000000"/>
          <w:sz w:val="28"/>
        </w:rPr>
        <w:t xml:space="preserve">
      (b) "фонограмма" означает запись звуков исполнения или других звуков, либо отображения звуков, кроме звуков в форме записи, включенной в кинематографическое или иное аудиовизуальное произведение; </w:t>
      </w:r>
      <w:r>
        <w:br/>
      </w:r>
      <w:r>
        <w:rPr>
          <w:rFonts w:ascii="Times New Roman"/>
          <w:b w:val="false"/>
          <w:i w:val="false"/>
          <w:color w:val="000000"/>
          <w:sz w:val="28"/>
        </w:rPr>
        <w:t xml:space="preserve">
      (c) "запись" означает воплощение звуков либо их отображение, позволяющее осуществлять их восприятие, воспроизведение или сообщение с помощью соответствующего устройства; </w:t>
      </w:r>
      <w:r>
        <w:br/>
      </w:r>
      <w:r>
        <w:rPr>
          <w:rFonts w:ascii="Times New Roman"/>
          <w:b w:val="false"/>
          <w:i w:val="false"/>
          <w:color w:val="000000"/>
          <w:sz w:val="28"/>
        </w:rPr>
        <w:t xml:space="preserve">
      (d) "производитель фонограммы" означает физическое или юридическое лицо, которое берет на себя инициативу и несет ответственность за первую запись звуков исполнения или других звуков, либо отображений звуков; </w:t>
      </w:r>
      <w:r>
        <w:br/>
      </w:r>
      <w:r>
        <w:rPr>
          <w:rFonts w:ascii="Times New Roman"/>
          <w:b w:val="false"/>
          <w:i w:val="false"/>
          <w:color w:val="000000"/>
          <w:sz w:val="28"/>
        </w:rPr>
        <w:t xml:space="preserve">
      (е) "опубликование" записи исполнения или фонограммы означает предложение экземпляров записи исполнения или фонограммы публике с согласия правообладателя и при условии, что экземпляры предлагаются публике в разумном количестве; </w:t>
      </w:r>
      <w:r>
        <w:br/>
      </w:r>
      <w:r>
        <w:rPr>
          <w:rFonts w:ascii="Times New Roman"/>
          <w:b w:val="false"/>
          <w:i w:val="false"/>
          <w:color w:val="000000"/>
          <w:sz w:val="28"/>
        </w:rPr>
        <w:t xml:space="preserve">
      (f) "эфирное вещание" означает передачу средствами беспроволочной связи звуков или изображений и звуков, или их отображений для приема публикой; такая передача, осуществляемая через спутник, также является "эфирным вещанием"; передача кодированных сигналов является "эфирным вещанием", если средства декодирования предоставляются публике вещательной организацией или с ее согласия; </w:t>
      </w:r>
      <w:r>
        <w:br/>
      </w:r>
      <w:r>
        <w:rPr>
          <w:rFonts w:ascii="Times New Roman"/>
          <w:b w:val="false"/>
          <w:i w:val="false"/>
          <w:color w:val="000000"/>
          <w:sz w:val="28"/>
        </w:rPr>
        <w:t xml:space="preserve">
      (g) "сообщение для всеобщего сведения" исполнения или фонограммы означает передачу для публики любым средством, кроме эфирного вещания, звуков исполнения либо звуков или отображений звуков, записанных на фонограмму. Для целей Статьи 15 "сообщение для всеобщего сведения" включает доведение звуков или отображений звуков, записанных на фонограмму, до слухового восприятия публикой. </w:t>
      </w:r>
    </w:p>
    <w:bookmarkStart w:name="z8" w:id="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Лица, охраняемые по настоящему Договору </w:t>
      </w:r>
    </w:p>
    <w:bookmarkEnd w:id="7"/>
    <w:p>
      <w:pPr>
        <w:spacing w:after="0"/>
        <w:ind w:left="0"/>
        <w:jc w:val="both"/>
      </w:pPr>
      <w:r>
        <w:rPr>
          <w:rFonts w:ascii="Times New Roman"/>
          <w:b w:val="false"/>
          <w:i w:val="false"/>
          <w:color w:val="000000"/>
          <w:sz w:val="28"/>
        </w:rPr>
        <w:t xml:space="preserve">      (1) Договаривающиеся Стороны предоставляют охрану, предусмотренную настоящим Договором, исполнителям и производителям фонограмм, которые являются гражданами других Договаривающихся Сторон. </w:t>
      </w:r>
      <w:r>
        <w:br/>
      </w:r>
      <w:r>
        <w:rPr>
          <w:rFonts w:ascii="Times New Roman"/>
          <w:b w:val="false"/>
          <w:i w:val="false"/>
          <w:color w:val="000000"/>
          <w:sz w:val="28"/>
        </w:rPr>
        <w:t xml:space="preserve">
      (2) Под гражданами других Договаривающихся Сторон понимаются те исполнители или производители фонограмм, которые отвечают критериям предоставления охраны, предусмотренным в Римской конвенции, как если бы все Договаривающиеся Стороны настоящего Договора являлись Договаривающимися государствами этой Конвенции. В отношении указанных критериев Договаривающиеся Стороны применяют соответствующие определения, содержащиеся в Статье 2 настоящего Договора. </w:t>
      </w:r>
      <w:r>
        <w:br/>
      </w:r>
      <w:r>
        <w:rPr>
          <w:rFonts w:ascii="Times New Roman"/>
          <w:b w:val="false"/>
          <w:i w:val="false"/>
          <w:color w:val="000000"/>
          <w:sz w:val="28"/>
        </w:rPr>
        <w:t xml:space="preserve">
      (3) Любая Договаривающаяся Сторона, пользующаяся возможностями, предусмотренными в Статье 5(3) Римской конвенции или, для целей Статьи 5 упомянутой Конвенции, в Статье 17 этой Конвенции, направляет Генеральному директору Всемирной организации интеллектуальной собственности (ВОИС) уведомление, как это предусмотрено в указанных положениях. </w:t>
      </w:r>
    </w:p>
    <w:bookmarkStart w:name="z9" w:id="8"/>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Национальный режим </w:t>
      </w:r>
    </w:p>
    <w:bookmarkEnd w:id="8"/>
    <w:p>
      <w:pPr>
        <w:spacing w:after="0"/>
        <w:ind w:left="0"/>
        <w:jc w:val="both"/>
      </w:pPr>
      <w:r>
        <w:rPr>
          <w:rFonts w:ascii="Times New Roman"/>
          <w:b w:val="false"/>
          <w:i w:val="false"/>
          <w:color w:val="000000"/>
          <w:sz w:val="28"/>
        </w:rPr>
        <w:t xml:space="preserve">      (1) Каждая Договаривающаяся Сторона предоставляет гражданам других Договаривающихся Сторон, как они определены в Статье 3(2), такой же режим, какой она предоставляет своим собственным гражданам в отношении исключительных прав, особо предоставляемых настоящим Договором, и права на вознаграждение, предусмотренного в Статье 15 настоящего Договора. </w:t>
      </w:r>
      <w:r>
        <w:br/>
      </w:r>
      <w:r>
        <w:rPr>
          <w:rFonts w:ascii="Times New Roman"/>
          <w:b w:val="false"/>
          <w:i w:val="false"/>
          <w:color w:val="000000"/>
          <w:sz w:val="28"/>
        </w:rPr>
        <w:t xml:space="preserve">
      (2) Обязательство, предусмотренное в пункте (1), не применяется в той степени, в какой другая Договаривающаяся Сторона использует оговорки, допускаемые в соответствии со Статьей 15(3) настоящего Договора. </w:t>
      </w:r>
    </w:p>
    <w:bookmarkStart w:name="z10" w:id="9"/>
    <w:p>
      <w:pPr>
        <w:spacing w:after="0"/>
        <w:ind w:left="0"/>
        <w:jc w:val="left"/>
      </w:pPr>
      <w:r>
        <w:rPr>
          <w:rFonts w:ascii="Times New Roman"/>
          <w:b/>
          <w:i w:val="false"/>
          <w:color w:val="000000"/>
        </w:rPr>
        <w:t xml:space="preserve"> 
      Глава II </w:t>
      </w:r>
      <w:r>
        <w:br/>
      </w:r>
      <w:r>
        <w:rPr>
          <w:rFonts w:ascii="Times New Roman"/>
          <w:b/>
          <w:i w:val="false"/>
          <w:color w:val="000000"/>
        </w:rPr>
        <w:t xml:space="preserve">
Права исполнителей </w:t>
      </w:r>
    </w:p>
    <w:bookmarkEnd w:id="9"/>
    <w:bookmarkStart w:name="z11" w:id="10"/>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Личные неимущественные права исполнителей </w:t>
      </w:r>
    </w:p>
    <w:bookmarkEnd w:id="10"/>
    <w:p>
      <w:pPr>
        <w:spacing w:after="0"/>
        <w:ind w:left="0"/>
        <w:jc w:val="both"/>
      </w:pPr>
      <w:r>
        <w:rPr>
          <w:rFonts w:ascii="Times New Roman"/>
          <w:b w:val="false"/>
          <w:i w:val="false"/>
          <w:color w:val="000000"/>
          <w:sz w:val="28"/>
        </w:rPr>
        <w:t xml:space="preserve">      (1) Независимо от имущественных прав исполнителя и даже после передачи этих прав, исполнитель в отношении своих незаписанных устных исполнений или исполнений, записанных на фонограммы, имеет право требовать быть признанным в качестве исполнителя своих исполнений, за исключением тех случаев, когда непредоставление такого права продиктовано характером использования исполнения, и возражать против всякого извращения, искажения или иного изменения своих исполнений, способного нанести ущерб его репутации. </w:t>
      </w:r>
      <w:r>
        <w:br/>
      </w:r>
      <w:r>
        <w:rPr>
          <w:rFonts w:ascii="Times New Roman"/>
          <w:b w:val="false"/>
          <w:i w:val="false"/>
          <w:color w:val="000000"/>
          <w:sz w:val="28"/>
        </w:rPr>
        <w:t xml:space="preserve">
      (2) Права, предоставленные исполнителю в соответствии с пунктом (1), сохраняются после его смерти по крайней мере до прекращения действия имущественных прав и осуществляются лицами или учреждениями, управомоченными на это законодательством Договаривающейся Стороны, в которой истребуется охрана. Однако те Договаривающиеся Стороны, законодательство которых на момент ратификации настоящего Договора или присоединения к нему не предусматривает после смерти исполнителя охрану всех прав, установленных в предшествующем пункте, могут предусмотреть, что некоторые из этих прав после смерти исполнителя прекращаются. </w:t>
      </w:r>
      <w:r>
        <w:br/>
      </w:r>
      <w:r>
        <w:rPr>
          <w:rFonts w:ascii="Times New Roman"/>
          <w:b w:val="false"/>
          <w:i w:val="false"/>
          <w:color w:val="000000"/>
          <w:sz w:val="28"/>
        </w:rPr>
        <w:t xml:space="preserve">
      (3) Средства защиты для обеспечения прав, предоставляемых настоящей статьей, регламентируются законодательством Договаривающейся Стороны, в которой истребуется охрана. </w:t>
      </w:r>
    </w:p>
    <w:bookmarkStart w:name="z12" w:id="11"/>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Имущественные права исполнителей на свои </w:t>
      </w:r>
      <w:r>
        <w:br/>
      </w:r>
      <w:r>
        <w:rPr>
          <w:rFonts w:ascii="Times New Roman"/>
          <w:b/>
          <w:i w:val="false"/>
          <w:color w:val="000000"/>
        </w:rPr>
        <w:t xml:space="preserve">
незаписанные исполнения </w:t>
      </w:r>
    </w:p>
    <w:bookmarkEnd w:id="11"/>
    <w:p>
      <w:pPr>
        <w:spacing w:after="0"/>
        <w:ind w:left="0"/>
        <w:jc w:val="both"/>
      </w:pPr>
      <w:r>
        <w:rPr>
          <w:rFonts w:ascii="Times New Roman"/>
          <w:b w:val="false"/>
          <w:i w:val="false"/>
          <w:color w:val="000000"/>
          <w:sz w:val="28"/>
        </w:rPr>
        <w:t xml:space="preserve">      Исполнители пользуются исключительным правом в отношении своих исполнений разрешать: </w:t>
      </w:r>
      <w:r>
        <w:br/>
      </w:r>
      <w:r>
        <w:rPr>
          <w:rFonts w:ascii="Times New Roman"/>
          <w:b w:val="false"/>
          <w:i w:val="false"/>
          <w:color w:val="000000"/>
          <w:sz w:val="28"/>
        </w:rPr>
        <w:t xml:space="preserve">
      (i) эфирное вещание и сообщение для всеобщего сведения своих незаписанных исполнений, за исключением случаев, когда исполнение уже передавалось в эфир; и </w:t>
      </w:r>
      <w:r>
        <w:br/>
      </w:r>
      <w:r>
        <w:rPr>
          <w:rFonts w:ascii="Times New Roman"/>
          <w:b w:val="false"/>
          <w:i w:val="false"/>
          <w:color w:val="000000"/>
          <w:sz w:val="28"/>
        </w:rPr>
        <w:t xml:space="preserve">
      (ii) запись своих незаписанных исполнений. </w:t>
      </w:r>
    </w:p>
    <w:bookmarkStart w:name="z13" w:id="12"/>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Право на воспроизведение </w:t>
      </w:r>
    </w:p>
    <w:bookmarkEnd w:id="12"/>
    <w:p>
      <w:pPr>
        <w:spacing w:after="0"/>
        <w:ind w:left="0"/>
        <w:jc w:val="both"/>
      </w:pPr>
      <w:r>
        <w:rPr>
          <w:rFonts w:ascii="Times New Roman"/>
          <w:b w:val="false"/>
          <w:i w:val="false"/>
          <w:color w:val="000000"/>
          <w:sz w:val="28"/>
        </w:rPr>
        <w:t xml:space="preserve">      Исполнители пользуются исключительным правом разрешать прямое или косвенное воспроизведение своих исполнений, записанных на фонограммы, любым образом и в любой форме. </w:t>
      </w:r>
    </w:p>
    <w:bookmarkStart w:name="z14" w:id="13"/>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Право на распространение </w:t>
      </w:r>
    </w:p>
    <w:bookmarkEnd w:id="13"/>
    <w:p>
      <w:pPr>
        <w:spacing w:after="0"/>
        <w:ind w:left="0"/>
        <w:jc w:val="both"/>
      </w:pPr>
      <w:r>
        <w:rPr>
          <w:rFonts w:ascii="Times New Roman"/>
          <w:b w:val="false"/>
          <w:i w:val="false"/>
          <w:color w:val="000000"/>
          <w:sz w:val="28"/>
        </w:rPr>
        <w:t xml:space="preserve">      (1) Исполнители пользуются исключительным правом разрешать доведение до всеобщего сведения оригинала и экземпляров своих исполнений, записанных на фонограммы, посредством продажи или иной передачи права собственности. </w:t>
      </w:r>
      <w:r>
        <w:br/>
      </w:r>
      <w:r>
        <w:rPr>
          <w:rFonts w:ascii="Times New Roman"/>
          <w:b w:val="false"/>
          <w:i w:val="false"/>
          <w:color w:val="000000"/>
          <w:sz w:val="28"/>
        </w:rPr>
        <w:t xml:space="preserve">
      (2) Ничто в настоящем Договоре не влияет на свободу Договаривающихся Сторон определять или не определять условия, на которых исчерпание права, упомянутого в пункте (1), применяется после первой продажи или иной передачи права собственности на оригинал или экземпляр записанного исполнения с разрешения исполнителя. </w:t>
      </w:r>
    </w:p>
    <w:bookmarkStart w:name="z15" w:id="14"/>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Право на прокат </w:t>
      </w:r>
    </w:p>
    <w:bookmarkEnd w:id="14"/>
    <w:p>
      <w:pPr>
        <w:spacing w:after="0"/>
        <w:ind w:left="0"/>
        <w:jc w:val="both"/>
      </w:pPr>
      <w:r>
        <w:rPr>
          <w:rFonts w:ascii="Times New Roman"/>
          <w:b w:val="false"/>
          <w:i w:val="false"/>
          <w:color w:val="000000"/>
          <w:sz w:val="28"/>
        </w:rPr>
        <w:t xml:space="preserve">      (1) Исполнители пользуются исключительным правом разрешать коммерческий прокат для публики оригинала и экземпляров своих исполнений, записанных на фонограммы, как это определено в национальном законодательстве Договаривающихся Сторон, даже после их распространения, осуществленного исполнителем или по его разрешению. </w:t>
      </w:r>
      <w:r>
        <w:br/>
      </w:r>
      <w:r>
        <w:rPr>
          <w:rFonts w:ascii="Times New Roman"/>
          <w:b w:val="false"/>
          <w:i w:val="false"/>
          <w:color w:val="000000"/>
          <w:sz w:val="28"/>
        </w:rPr>
        <w:t xml:space="preserve">
      (2) Несмотря на положения пункта (1), Договаривающаяся Сторона, в которой на 15 апреля 1994 г. действовала и продолжает действовать система справедливого вознаграждения исполнителей за прокат экземпляров их исполнений, записанных на фонограммы, может сохранить эту систему при условии, что коммерческий прокат фонограмм не наносит существенного ущерба исключительному праву исполнителей на воспроизведение. </w:t>
      </w:r>
    </w:p>
    <w:bookmarkStart w:name="z16" w:id="15"/>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Право сделать записанные </w:t>
      </w:r>
      <w:r>
        <w:br/>
      </w:r>
      <w:r>
        <w:rPr>
          <w:rFonts w:ascii="Times New Roman"/>
          <w:b/>
          <w:i w:val="false"/>
          <w:color w:val="000000"/>
        </w:rPr>
        <w:t xml:space="preserve">
исполнения доступными </w:t>
      </w:r>
    </w:p>
    <w:bookmarkEnd w:id="15"/>
    <w:p>
      <w:pPr>
        <w:spacing w:after="0"/>
        <w:ind w:left="0"/>
        <w:jc w:val="both"/>
      </w:pPr>
      <w:r>
        <w:rPr>
          <w:rFonts w:ascii="Times New Roman"/>
          <w:b w:val="false"/>
          <w:i w:val="false"/>
          <w:color w:val="000000"/>
          <w:sz w:val="28"/>
        </w:rPr>
        <w:t xml:space="preserve">      Исполнители пользуются исключительным правом разрешать доведение до всеобщего сведения своих исполнений, записанных на фонограммы, по проводам или средствами беспроволочной связи таким образом, что представители публики могут осуществлять доступ к ним из любого места и в любое время по их собственному выбору. </w:t>
      </w:r>
    </w:p>
    <w:bookmarkStart w:name="z17" w:id="16"/>
    <w:p>
      <w:pPr>
        <w:spacing w:after="0"/>
        <w:ind w:left="0"/>
        <w:jc w:val="left"/>
      </w:pPr>
      <w:r>
        <w:rPr>
          <w:rFonts w:ascii="Times New Roman"/>
          <w:b/>
          <w:i w:val="false"/>
          <w:color w:val="000000"/>
        </w:rPr>
        <w:t xml:space="preserve"> 
      Глава III </w:t>
      </w:r>
      <w:r>
        <w:br/>
      </w:r>
      <w:r>
        <w:rPr>
          <w:rFonts w:ascii="Times New Roman"/>
          <w:b/>
          <w:i w:val="false"/>
          <w:color w:val="000000"/>
        </w:rPr>
        <w:t xml:space="preserve">
Права производителей фонограмм </w:t>
      </w:r>
    </w:p>
    <w:bookmarkEnd w:id="16"/>
    <w:bookmarkStart w:name="z18" w:id="17"/>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Право на воспроизведение </w:t>
      </w:r>
    </w:p>
    <w:bookmarkEnd w:id="17"/>
    <w:p>
      <w:pPr>
        <w:spacing w:after="0"/>
        <w:ind w:left="0"/>
        <w:jc w:val="both"/>
      </w:pPr>
      <w:r>
        <w:rPr>
          <w:rFonts w:ascii="Times New Roman"/>
          <w:b w:val="false"/>
          <w:i w:val="false"/>
          <w:color w:val="000000"/>
          <w:sz w:val="28"/>
        </w:rPr>
        <w:t xml:space="preserve">      Производители фонограмм пользуются исключительным правом разрешать прямое или косвенное воспроизведение своих фонограмм любым образом и в любой форме. </w:t>
      </w:r>
    </w:p>
    <w:bookmarkStart w:name="z19" w:id="18"/>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Право на распространение </w:t>
      </w:r>
    </w:p>
    <w:bookmarkEnd w:id="18"/>
    <w:p>
      <w:pPr>
        <w:spacing w:after="0"/>
        <w:ind w:left="0"/>
        <w:jc w:val="both"/>
      </w:pPr>
      <w:r>
        <w:rPr>
          <w:rFonts w:ascii="Times New Roman"/>
          <w:b w:val="false"/>
          <w:i w:val="false"/>
          <w:color w:val="000000"/>
          <w:sz w:val="28"/>
        </w:rPr>
        <w:t xml:space="preserve">      (1) Производители фонограмм пользуются исключительным правом разрешать доведение до всеобщего сведения оригинала и экземпляров своих фонограмм посредством продажи или иной передачи права собственности. </w:t>
      </w:r>
      <w:r>
        <w:br/>
      </w:r>
      <w:r>
        <w:rPr>
          <w:rFonts w:ascii="Times New Roman"/>
          <w:b w:val="false"/>
          <w:i w:val="false"/>
          <w:color w:val="000000"/>
          <w:sz w:val="28"/>
        </w:rPr>
        <w:t xml:space="preserve">
      (2) Ничто в настоящем Договоре не влияет на свободу Договаривающихся Сторон определять или не определять условия, на которых исчерпание права, упомянутого в пункте (1), применяется после первой продажи или иной передачи права собственности на оригинал или экземпляр фонограммы с разрешения производителя фонограммы. </w:t>
      </w:r>
    </w:p>
    <w:bookmarkStart w:name="z20" w:id="19"/>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Право на прокат </w:t>
      </w:r>
    </w:p>
    <w:bookmarkEnd w:id="19"/>
    <w:p>
      <w:pPr>
        <w:spacing w:after="0"/>
        <w:ind w:left="0"/>
        <w:jc w:val="both"/>
      </w:pPr>
      <w:r>
        <w:rPr>
          <w:rFonts w:ascii="Times New Roman"/>
          <w:b w:val="false"/>
          <w:i w:val="false"/>
          <w:color w:val="000000"/>
          <w:sz w:val="28"/>
        </w:rPr>
        <w:t xml:space="preserve">      (1) Производители фонограмм пользуются исключительным правом разрешать коммерческий прокат оригинала и экземпляров своих фонограмм для публики даже после их распространения, осуществленного производителем или по его разрешению. </w:t>
      </w:r>
      <w:r>
        <w:br/>
      </w:r>
      <w:r>
        <w:rPr>
          <w:rFonts w:ascii="Times New Roman"/>
          <w:b w:val="false"/>
          <w:i w:val="false"/>
          <w:color w:val="000000"/>
          <w:sz w:val="28"/>
        </w:rPr>
        <w:t xml:space="preserve">
      (2) Несмотря на положения пункта (1), Договаривающаяся Сторона, в которой на 15 апреля 1994 г. действовала и продолжает действовать система справедливого вознаграждения производителей фонограмм за прокат экземпляров их фонограмм, может сохранить эту систему при условии, что коммерческий прокат фонограмм не наносит существенного ущерба исключительным правам производителей фонограмм на воспроизведение. </w:t>
      </w:r>
    </w:p>
    <w:bookmarkStart w:name="z21" w:id="20"/>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Право сделать фонограммы доступными </w:t>
      </w:r>
    </w:p>
    <w:bookmarkEnd w:id="20"/>
    <w:p>
      <w:pPr>
        <w:spacing w:after="0"/>
        <w:ind w:left="0"/>
        <w:jc w:val="both"/>
      </w:pPr>
      <w:r>
        <w:rPr>
          <w:rFonts w:ascii="Times New Roman"/>
          <w:b w:val="false"/>
          <w:i w:val="false"/>
          <w:color w:val="000000"/>
          <w:sz w:val="28"/>
        </w:rPr>
        <w:t xml:space="preserve">      Производители фонограмм пользуются исключительным правом разрешать доведение до всеобщего сведения своих фонограмм по проводам или средствами беспроволочной связи таким образом, что представители публики могут осуществлять доступ к ним из любого места и в любое время по их собственному выбору. </w:t>
      </w:r>
    </w:p>
    <w:bookmarkStart w:name="z22" w:id="21"/>
    <w:p>
      <w:pPr>
        <w:spacing w:after="0"/>
        <w:ind w:left="0"/>
        <w:jc w:val="left"/>
      </w:pPr>
      <w:r>
        <w:rPr>
          <w:rFonts w:ascii="Times New Roman"/>
          <w:b/>
          <w:i w:val="false"/>
          <w:color w:val="000000"/>
        </w:rPr>
        <w:t xml:space="preserve"> 
      Глава IV </w:t>
      </w:r>
      <w:r>
        <w:br/>
      </w:r>
      <w:r>
        <w:rPr>
          <w:rFonts w:ascii="Times New Roman"/>
          <w:b/>
          <w:i w:val="false"/>
          <w:color w:val="000000"/>
        </w:rPr>
        <w:t xml:space="preserve">
Общие положения </w:t>
      </w:r>
    </w:p>
    <w:bookmarkEnd w:id="21"/>
    <w:bookmarkStart w:name="z23" w:id="22"/>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Право на вознаграждение за эфирное вещание и </w:t>
      </w:r>
      <w:r>
        <w:br/>
      </w:r>
      <w:r>
        <w:rPr>
          <w:rFonts w:ascii="Times New Roman"/>
          <w:b/>
          <w:i w:val="false"/>
          <w:color w:val="000000"/>
        </w:rPr>
        <w:t xml:space="preserve">
сообщение для всеобщего сведения </w:t>
      </w:r>
    </w:p>
    <w:bookmarkEnd w:id="22"/>
    <w:p>
      <w:pPr>
        <w:spacing w:after="0"/>
        <w:ind w:left="0"/>
        <w:jc w:val="both"/>
      </w:pPr>
      <w:r>
        <w:rPr>
          <w:rFonts w:ascii="Times New Roman"/>
          <w:b w:val="false"/>
          <w:i w:val="false"/>
          <w:color w:val="000000"/>
          <w:sz w:val="28"/>
        </w:rPr>
        <w:t xml:space="preserve">      (1)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w:t>
      </w:r>
      <w:r>
        <w:br/>
      </w:r>
      <w:r>
        <w:rPr>
          <w:rFonts w:ascii="Times New Roman"/>
          <w:b w:val="false"/>
          <w:i w:val="false"/>
          <w:color w:val="000000"/>
          <w:sz w:val="28"/>
        </w:rPr>
        <w:t xml:space="preserve">
      (2) Договаривающиеся Стороны в своем национальном законодательстве могут установить, что единовременное справедливое вознаграждение вправе требовать у пользователя исполнитель или производитель фонограммы, либо и исполнитель и производитель фонограммы. Договаривающиеся Стороны могут принять национальное законодательство, которое при отсутствии соглашения между исполнителем и производителем фонограммы устанавливает условия, в соответствии с которыми единовременное справедливое вознаграждение распределяется между исполнителями и производителями фонограмм. </w:t>
      </w:r>
      <w:r>
        <w:br/>
      </w:r>
      <w:r>
        <w:rPr>
          <w:rFonts w:ascii="Times New Roman"/>
          <w:b w:val="false"/>
          <w:i w:val="false"/>
          <w:color w:val="000000"/>
          <w:sz w:val="28"/>
        </w:rPr>
        <w:t xml:space="preserve">
      (3) Любая Договаривающаяся Сторона в уведомлении, сданном на хранение Генеральному директору ВОИС, может заявить, что она будет применять положения пункта (1) только в отношении некоторых видов использования или что она ограничит их применение каким-либо иным образом, или что она вообще не будет применять эти положения. </w:t>
      </w:r>
      <w:r>
        <w:br/>
      </w:r>
      <w:r>
        <w:rPr>
          <w:rFonts w:ascii="Times New Roman"/>
          <w:b w:val="false"/>
          <w:i w:val="false"/>
          <w:color w:val="000000"/>
          <w:sz w:val="28"/>
        </w:rPr>
        <w:t xml:space="preserve">
      (4) Для целей настоящей Статьи фонограммы, ставшие доступными для всеобщего сведения по проводам или средствами беспроволочной связи таким образом, что представители публики могут осуществлять к ним доступ из любого места и в любое время по их собственному выбору, рассматриваются как если бы они были опубликованы для коммерческих целей. </w:t>
      </w:r>
    </w:p>
    <w:bookmarkStart w:name="z24" w:id="23"/>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Ограничения и исключения </w:t>
      </w:r>
    </w:p>
    <w:bookmarkEnd w:id="23"/>
    <w:p>
      <w:pPr>
        <w:spacing w:after="0"/>
        <w:ind w:left="0"/>
        <w:jc w:val="both"/>
      </w:pPr>
      <w:r>
        <w:rPr>
          <w:rFonts w:ascii="Times New Roman"/>
          <w:b w:val="false"/>
          <w:i w:val="false"/>
          <w:color w:val="000000"/>
          <w:sz w:val="28"/>
        </w:rPr>
        <w:t xml:space="preserve">      (1) Договаривающиеся Стороны могут предусмотреть в своем национальном законодательстве те же виды ограничений или исключений в отношении охраны прав исполнителей и производителей фонограмм, которые они предусматривают в своем национальном законодательстве в отношении охраны авторского права на литературные и художественные произведения. </w:t>
      </w:r>
      <w:r>
        <w:br/>
      </w:r>
      <w:r>
        <w:rPr>
          <w:rFonts w:ascii="Times New Roman"/>
          <w:b w:val="false"/>
          <w:i w:val="false"/>
          <w:color w:val="000000"/>
          <w:sz w:val="28"/>
        </w:rPr>
        <w:t xml:space="preserve">
      (2) Договаривающиеся Стороны устанавливают какие-либо ограничения или исключения из предусмотренных настоящим Договором прав в определенных особых случаях, которые не наносят ущерба нормальному использованию исполнения или фонограммы и необоснованным образом не ущемляют законные интересы исполнителя или производителя фонограммы. </w:t>
      </w:r>
    </w:p>
    <w:bookmarkStart w:name="z25" w:id="24"/>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Срок охраны </w:t>
      </w:r>
    </w:p>
    <w:bookmarkEnd w:id="24"/>
    <w:p>
      <w:pPr>
        <w:spacing w:after="0"/>
        <w:ind w:left="0"/>
        <w:jc w:val="both"/>
      </w:pPr>
      <w:r>
        <w:rPr>
          <w:rFonts w:ascii="Times New Roman"/>
          <w:b w:val="false"/>
          <w:i w:val="false"/>
          <w:color w:val="000000"/>
          <w:sz w:val="28"/>
        </w:rPr>
        <w:t xml:space="preserve">      (1) Срок охраны, предоставляемой исполнителям по настоящему Договору, продолжается, по крайней мере, до конца периода в 50 лет, считая с конца года, в котором исполнение было записано на фонограмму. </w:t>
      </w:r>
      <w:r>
        <w:br/>
      </w:r>
      <w:r>
        <w:rPr>
          <w:rFonts w:ascii="Times New Roman"/>
          <w:b w:val="false"/>
          <w:i w:val="false"/>
          <w:color w:val="000000"/>
          <w:sz w:val="28"/>
        </w:rPr>
        <w:t xml:space="preserve">
      (2) Срок охраны, предоставляемой производителям фонограмм по настоящему Договору, продолжается, по крайней мере, до конца периода в 50 лет, считая с конца года, в котором фонограмма была опубликована, или - при отсутствии такого опубликования в течение 50 лет с момента записи фонограммы - 50 лет с конца года, в котором была произведена запись. </w:t>
      </w:r>
    </w:p>
    <w:bookmarkStart w:name="z26" w:id="25"/>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Обязательства в отношении технических мер </w:t>
      </w:r>
    </w:p>
    <w:bookmarkEnd w:id="25"/>
    <w:p>
      <w:pPr>
        <w:spacing w:after="0"/>
        <w:ind w:left="0"/>
        <w:jc w:val="both"/>
      </w:pPr>
      <w:r>
        <w:rPr>
          <w:rFonts w:ascii="Times New Roman"/>
          <w:b w:val="false"/>
          <w:i w:val="false"/>
          <w:color w:val="000000"/>
          <w:sz w:val="28"/>
        </w:rPr>
        <w:t xml:space="preserve">      Договаривающиеся Стороны предусматривают соответствующую правовую охрану и эффективные средства правовой защиты от обхода существующих технических средств, используемых исполнителями или производителями фонограмм в связи с осуществлением своих прав по настоящему Договору и ограничивающих действия в отношении их исполнений или фонограмм, которые не разрешены исполнителями или производителями фонограмм, или не допускаются законом. </w:t>
      </w:r>
    </w:p>
    <w:bookmarkStart w:name="z27" w:id="26"/>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Обязательства в отношении информации </w:t>
      </w:r>
      <w:r>
        <w:br/>
      </w:r>
      <w:r>
        <w:rPr>
          <w:rFonts w:ascii="Times New Roman"/>
          <w:b/>
          <w:i w:val="false"/>
          <w:color w:val="000000"/>
        </w:rPr>
        <w:t xml:space="preserve">
об управлении правами </w:t>
      </w:r>
    </w:p>
    <w:bookmarkEnd w:id="26"/>
    <w:p>
      <w:pPr>
        <w:spacing w:after="0"/>
        <w:ind w:left="0"/>
        <w:jc w:val="both"/>
      </w:pPr>
      <w:r>
        <w:rPr>
          <w:rFonts w:ascii="Times New Roman"/>
          <w:b w:val="false"/>
          <w:i w:val="false"/>
          <w:color w:val="000000"/>
          <w:sz w:val="28"/>
        </w:rPr>
        <w:t xml:space="preserve">      (1) Договаривающиеся Стороны предусматривают соответствующие и эффективные средства правовой защиты в отношении любого лица, намеренно осуществляющего любое из следующих действий, зная или, в связи с применением гражданско-правовых средств защиты, имея достаточные основания знать, что такое действие будет побуждать, позволять, способствовать или скрывать нарушение любого права, предусмотренного настоящим Договором: </w:t>
      </w:r>
      <w:r>
        <w:br/>
      </w:r>
      <w:r>
        <w:rPr>
          <w:rFonts w:ascii="Times New Roman"/>
          <w:b w:val="false"/>
          <w:i w:val="false"/>
          <w:color w:val="000000"/>
          <w:sz w:val="28"/>
        </w:rPr>
        <w:t xml:space="preserve">
      (i) устранение или изменение любой электронной информации об управлении правами без разрешения; </w:t>
      </w:r>
      <w:r>
        <w:br/>
      </w:r>
      <w:r>
        <w:rPr>
          <w:rFonts w:ascii="Times New Roman"/>
          <w:b w:val="false"/>
          <w:i w:val="false"/>
          <w:color w:val="000000"/>
          <w:sz w:val="28"/>
        </w:rPr>
        <w:t xml:space="preserve">
      (ii) распространение, импорт с целью распространения, передачу в эфир, сообщение или доведение до всеобщего сведения без разрешения исполнений, экземпляров записанных исполнений или фонограмм, зная что в них без разрешения была устранена или изменена электронная информация об управлении правами. </w:t>
      </w:r>
      <w:r>
        <w:br/>
      </w:r>
      <w:r>
        <w:rPr>
          <w:rFonts w:ascii="Times New Roman"/>
          <w:b w:val="false"/>
          <w:i w:val="false"/>
          <w:color w:val="000000"/>
          <w:sz w:val="28"/>
        </w:rPr>
        <w:t xml:space="preserve">
      (2) "Информация об управлении правами" в смысле настоящей статьи означает информацию, которая идентифицирует исполнителя, исполнение исполнителя, производителя фонограммы, фонограмму, обладателя какого-либо права на исполнение или фонограмму, или информацию об условиях использования исполнения или фонограммы и любые цифры или коды, в которых представлена такая информация, когда любой из этих элементов информации приложен к экземпляру записанного исполнения или фонограммы, либо появляется в связи с сообщением или доведением записанного исполнения или фонограммы до всеобщего сведения. </w:t>
      </w:r>
    </w:p>
    <w:bookmarkStart w:name="z28" w:id="27"/>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Формальности </w:t>
      </w:r>
    </w:p>
    <w:bookmarkEnd w:id="27"/>
    <w:p>
      <w:pPr>
        <w:spacing w:after="0"/>
        <w:ind w:left="0"/>
        <w:jc w:val="both"/>
      </w:pPr>
      <w:r>
        <w:rPr>
          <w:rFonts w:ascii="Times New Roman"/>
          <w:b w:val="false"/>
          <w:i w:val="false"/>
          <w:color w:val="000000"/>
          <w:sz w:val="28"/>
        </w:rPr>
        <w:t xml:space="preserve">      Обладание правами и осуществление прав, предусмотренных настоящим Договором, не связаны с соблюдением каких-либо формальностей. </w:t>
      </w:r>
    </w:p>
    <w:bookmarkStart w:name="z29" w:id="28"/>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Оговорки </w:t>
      </w:r>
    </w:p>
    <w:bookmarkEnd w:id="28"/>
    <w:p>
      <w:pPr>
        <w:spacing w:after="0"/>
        <w:ind w:left="0"/>
        <w:jc w:val="both"/>
      </w:pPr>
      <w:r>
        <w:rPr>
          <w:rFonts w:ascii="Times New Roman"/>
          <w:b w:val="false"/>
          <w:i w:val="false"/>
          <w:color w:val="000000"/>
          <w:sz w:val="28"/>
        </w:rPr>
        <w:t xml:space="preserve">      С учетом положений Статьи 15(3), никакие оговорки к настоящему Договору не допускаются. </w:t>
      </w:r>
    </w:p>
    <w:bookmarkStart w:name="z30" w:id="29"/>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Применение во времени </w:t>
      </w:r>
    </w:p>
    <w:bookmarkEnd w:id="29"/>
    <w:p>
      <w:pPr>
        <w:spacing w:after="0"/>
        <w:ind w:left="0"/>
        <w:jc w:val="both"/>
      </w:pPr>
      <w:r>
        <w:rPr>
          <w:rFonts w:ascii="Times New Roman"/>
          <w:b w:val="false"/>
          <w:i w:val="false"/>
          <w:color w:val="000000"/>
          <w:sz w:val="28"/>
        </w:rPr>
        <w:t xml:space="preserve">      (1) Договаривающиеся Стороны, </w:t>
      </w:r>
      <w:r>
        <w:rPr>
          <w:rFonts w:ascii="Times New Roman"/>
          <w:b w:val="false"/>
          <w:i/>
          <w:color w:val="000000"/>
          <w:sz w:val="28"/>
        </w:rPr>
        <w:t xml:space="preserve">с учетом соответствующих изменений </w:t>
      </w:r>
      <w:r>
        <w:rPr>
          <w:rFonts w:ascii="Times New Roman"/>
          <w:b w:val="false"/>
          <w:i w:val="false"/>
          <w:color w:val="000000"/>
          <w:sz w:val="28"/>
        </w:rPr>
        <w:t>, применяют положения </w:t>
      </w:r>
      <w:r>
        <w:rPr>
          <w:rFonts w:ascii="Times New Roman"/>
          <w:b w:val="false"/>
          <w:i w:val="false"/>
          <w:color w:val="000000"/>
          <w:sz w:val="28"/>
        </w:rPr>
        <w:t xml:space="preserve">Статьи 18 </w:t>
      </w:r>
      <w:r>
        <w:rPr>
          <w:rFonts w:ascii="Times New Roman"/>
          <w:b w:val="false"/>
          <w:i w:val="false"/>
          <w:color w:val="000000"/>
          <w:sz w:val="28"/>
        </w:rPr>
        <w:t xml:space="preserve"> Бернской конвенции к правам исполнителей и производителей фонограмм, предусмотренным в настоящем Договоре. </w:t>
      </w:r>
      <w:r>
        <w:br/>
      </w:r>
      <w:r>
        <w:rPr>
          <w:rFonts w:ascii="Times New Roman"/>
          <w:b w:val="false"/>
          <w:i w:val="false"/>
          <w:color w:val="000000"/>
          <w:sz w:val="28"/>
        </w:rPr>
        <w:t xml:space="preserve">
      (2) Несмотря на пункт (1), Договаривающаяся Сторона может ограничить применение Статьи 5 настоящего Договора исполнениями, которые имели место после вступления в силу настоящего Договора в отношении этой Стороны. </w:t>
      </w:r>
    </w:p>
    <w:bookmarkStart w:name="z31" w:id="30"/>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Положения по обеспечению прав </w:t>
      </w:r>
    </w:p>
    <w:bookmarkEnd w:id="30"/>
    <w:p>
      <w:pPr>
        <w:spacing w:after="0"/>
        <w:ind w:left="0"/>
        <w:jc w:val="both"/>
      </w:pPr>
      <w:r>
        <w:rPr>
          <w:rFonts w:ascii="Times New Roman"/>
          <w:b w:val="false"/>
          <w:i w:val="false"/>
          <w:color w:val="000000"/>
          <w:sz w:val="28"/>
        </w:rPr>
        <w:t xml:space="preserve">      (1) Договаривающиеся Стороны обязуются принять в соответствии со своими правовыми системами меры, необходимые для обеспечения применения настоящего Договора. </w:t>
      </w:r>
      <w:r>
        <w:br/>
      </w:r>
      <w:r>
        <w:rPr>
          <w:rFonts w:ascii="Times New Roman"/>
          <w:b w:val="false"/>
          <w:i w:val="false"/>
          <w:color w:val="000000"/>
          <w:sz w:val="28"/>
        </w:rPr>
        <w:t xml:space="preserve">
      (2) Договаривающиеся Стороны обеспечат, чтобы в их законах были предусмотрены меры по обеспечению прав, позволяющие осуществлять эффективные действия против любого акта нарушения прав, предусмотренных настоящим Договором, включая срочные меры по предотвращению нарушений и меры, являющиеся сдерживающим средством от дальнейших нарушений. </w:t>
      </w:r>
    </w:p>
    <w:bookmarkStart w:name="z32" w:id="31"/>
    <w:p>
      <w:pPr>
        <w:spacing w:after="0"/>
        <w:ind w:left="0"/>
        <w:jc w:val="left"/>
      </w:pPr>
      <w:r>
        <w:rPr>
          <w:rFonts w:ascii="Times New Roman"/>
          <w:b/>
          <w:i w:val="false"/>
          <w:color w:val="000000"/>
        </w:rPr>
        <w:t xml:space="preserve"> 
      Глава V </w:t>
      </w:r>
      <w:r>
        <w:br/>
      </w:r>
      <w:r>
        <w:rPr>
          <w:rFonts w:ascii="Times New Roman"/>
          <w:b/>
          <w:i w:val="false"/>
          <w:color w:val="000000"/>
        </w:rPr>
        <w:t xml:space="preserve">
Административные и заключительные положения </w:t>
      </w:r>
    </w:p>
    <w:bookmarkEnd w:id="31"/>
    <w:bookmarkStart w:name="z33" w:id="32"/>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Ассамблея </w:t>
      </w:r>
    </w:p>
    <w:bookmarkEnd w:id="32"/>
    <w:p>
      <w:pPr>
        <w:spacing w:after="0"/>
        <w:ind w:left="0"/>
        <w:jc w:val="both"/>
      </w:pPr>
      <w:r>
        <w:rPr>
          <w:rFonts w:ascii="Times New Roman"/>
          <w:b w:val="false"/>
          <w:i w:val="false"/>
          <w:color w:val="000000"/>
          <w:sz w:val="28"/>
        </w:rPr>
        <w:t xml:space="preserve">      (1)(а) Договаривающиеся Стороны учреждают Ассамблею. </w:t>
      </w:r>
      <w:r>
        <w:br/>
      </w:r>
      <w:r>
        <w:rPr>
          <w:rFonts w:ascii="Times New Roman"/>
          <w:b w:val="false"/>
          <w:i w:val="false"/>
          <w:color w:val="000000"/>
          <w:sz w:val="28"/>
        </w:rPr>
        <w:t xml:space="preserve">
      (b) Каждая Договаривающаяся Сторона может быть представлена одним делегатом, который может иметь заместителей, советников и экспертов. </w:t>
      </w:r>
      <w:r>
        <w:br/>
      </w:r>
      <w:r>
        <w:rPr>
          <w:rFonts w:ascii="Times New Roman"/>
          <w:b w:val="false"/>
          <w:i w:val="false"/>
          <w:color w:val="000000"/>
          <w:sz w:val="28"/>
        </w:rPr>
        <w:t xml:space="preserve">
      (c) Расходы каждой делегации несет назначившая ее Договаривающаяся Сторона. Ассамблея может просить ВОИС оказать финансовую помощь, чтобы способствовать участию делегаций тех Договаривающихся Сторон,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 находящимися в процессе перехода к рыночной экономике. </w:t>
      </w:r>
      <w:r>
        <w:br/>
      </w:r>
      <w:r>
        <w:rPr>
          <w:rFonts w:ascii="Times New Roman"/>
          <w:b w:val="false"/>
          <w:i w:val="false"/>
          <w:color w:val="000000"/>
          <w:sz w:val="28"/>
        </w:rPr>
        <w:t xml:space="preserve">
      (2)(а) Ассамблея рассматривает вопросы, относящиеся к сохранению, развитию, применению и функционированию настоящего Договора. </w:t>
      </w:r>
      <w:r>
        <w:br/>
      </w:r>
      <w:r>
        <w:rPr>
          <w:rFonts w:ascii="Times New Roman"/>
          <w:b w:val="false"/>
          <w:i w:val="false"/>
          <w:color w:val="000000"/>
          <w:sz w:val="28"/>
        </w:rPr>
        <w:t xml:space="preserve">
      (b) Ассамблея осуществляет функцию, возложенную на нее по Статье 26(2) в отношении допуска некоторых межправительственных организаций к участию в настоящем Договоре. </w:t>
      </w:r>
      <w:r>
        <w:br/>
      </w:r>
      <w:r>
        <w:rPr>
          <w:rFonts w:ascii="Times New Roman"/>
          <w:b w:val="false"/>
          <w:i w:val="false"/>
          <w:color w:val="000000"/>
          <w:sz w:val="28"/>
        </w:rPr>
        <w:t xml:space="preserve">
      (c) Ассамблея принимает решения о созыве любой дипломатической конференции для пересмотра настоящего Договора и дает необходимые указания Генеральному директору ВОИС по подготовке такой дипломатической конференции. </w:t>
      </w:r>
      <w:r>
        <w:br/>
      </w:r>
      <w:r>
        <w:rPr>
          <w:rFonts w:ascii="Times New Roman"/>
          <w:b w:val="false"/>
          <w:i w:val="false"/>
          <w:color w:val="000000"/>
          <w:sz w:val="28"/>
        </w:rPr>
        <w:t xml:space="preserve">
      (3)(а) Каждая Договаривающаяся Сторона, являющаяся государством, имеет один голос и голосует только от своего имени. </w:t>
      </w:r>
      <w:r>
        <w:br/>
      </w:r>
      <w:r>
        <w:rPr>
          <w:rFonts w:ascii="Times New Roman"/>
          <w:b w:val="false"/>
          <w:i w:val="false"/>
          <w:color w:val="000000"/>
          <w:sz w:val="28"/>
        </w:rPr>
        <w:t xml:space="preserve">
      (b) Любая Договаривающаяся Сторона, являющаяся межправительственной организацией, может участвовать в голосовании вместо государств-членов такой организации с количеством голосов равным числу государств-членов такой организации, которые являются сторонами настоящего Договора. Любая такая межправительственная организация не участвует в голосовании, если любое из государств-членов такой организации использует свое право голоса, и наоборот. </w:t>
      </w:r>
      <w:r>
        <w:br/>
      </w:r>
      <w:r>
        <w:rPr>
          <w:rFonts w:ascii="Times New Roman"/>
          <w:b w:val="false"/>
          <w:i w:val="false"/>
          <w:color w:val="000000"/>
          <w:sz w:val="28"/>
        </w:rPr>
        <w:t xml:space="preserve">
      (4) Ассамблея собирается один раз в два года на очередную сессию, созываемую Генеральным директором ВОИС. </w:t>
      </w:r>
      <w:r>
        <w:br/>
      </w:r>
      <w:r>
        <w:rPr>
          <w:rFonts w:ascii="Times New Roman"/>
          <w:b w:val="false"/>
          <w:i w:val="false"/>
          <w:color w:val="000000"/>
          <w:sz w:val="28"/>
        </w:rPr>
        <w:t xml:space="preserve">
      (5) Ассамблея принимает свои правила процедуры, в том числе в отношении созыва внеочередных сессий, требований кворума и с учетом положений настоящего Договора в отношении большинства, требуемого для принятия различных решений. </w:t>
      </w:r>
    </w:p>
    <w:bookmarkStart w:name="z34" w:id="33"/>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Международное бюро </w:t>
      </w:r>
    </w:p>
    <w:bookmarkEnd w:id="33"/>
    <w:p>
      <w:pPr>
        <w:spacing w:after="0"/>
        <w:ind w:left="0"/>
        <w:jc w:val="both"/>
      </w:pPr>
      <w:r>
        <w:rPr>
          <w:rFonts w:ascii="Times New Roman"/>
          <w:b w:val="false"/>
          <w:i w:val="false"/>
          <w:color w:val="000000"/>
          <w:sz w:val="28"/>
        </w:rPr>
        <w:t xml:space="preserve">      Международное бюро ВОИС выполняет административные функции в связи с Договором. </w:t>
      </w:r>
    </w:p>
    <w:bookmarkStart w:name="z35" w:id="34"/>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Право участия в Договоре </w:t>
      </w:r>
    </w:p>
    <w:bookmarkEnd w:id="34"/>
    <w:p>
      <w:pPr>
        <w:spacing w:after="0"/>
        <w:ind w:left="0"/>
        <w:jc w:val="both"/>
      </w:pPr>
      <w:r>
        <w:rPr>
          <w:rFonts w:ascii="Times New Roman"/>
          <w:b w:val="false"/>
          <w:i w:val="false"/>
          <w:color w:val="000000"/>
          <w:sz w:val="28"/>
        </w:rPr>
        <w:t xml:space="preserve">      (1) Любое государство-член ВОИС может стать участником настоящего Договора. </w:t>
      </w:r>
      <w:r>
        <w:br/>
      </w:r>
      <w:r>
        <w:rPr>
          <w:rFonts w:ascii="Times New Roman"/>
          <w:b w:val="false"/>
          <w:i w:val="false"/>
          <w:color w:val="000000"/>
          <w:sz w:val="28"/>
        </w:rPr>
        <w:t xml:space="preserve">
      (2) Ассамблея может принимать решения о допуске любой межправительственной организации к участию в настоящем Договоре, которая заявляет, что она имеет компетенцию и собственную, обязательную для всех государств-членов такой организации нормативную базу по вопросам, регулируемым настоящим Договором, и что она должным образом уполномочена в соответствии со своими внутренними процедурами стать участницей настоящего Договора. </w:t>
      </w:r>
      <w:r>
        <w:br/>
      </w:r>
      <w:r>
        <w:rPr>
          <w:rFonts w:ascii="Times New Roman"/>
          <w:b w:val="false"/>
          <w:i w:val="false"/>
          <w:color w:val="000000"/>
          <w:sz w:val="28"/>
        </w:rPr>
        <w:t xml:space="preserve">
      (3) Европейское сообщество, сделав заявление, упомянутое в предыдущем пункте, на Дипломатической конференции, принявшей настоящий Договор, может стать участником настоящего Договора. </w:t>
      </w:r>
    </w:p>
    <w:bookmarkStart w:name="z36" w:id="35"/>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Права и обязательства по Договору </w:t>
      </w:r>
    </w:p>
    <w:bookmarkEnd w:id="35"/>
    <w:p>
      <w:pPr>
        <w:spacing w:after="0"/>
        <w:ind w:left="0"/>
        <w:jc w:val="both"/>
      </w:pPr>
      <w:r>
        <w:rPr>
          <w:rFonts w:ascii="Times New Roman"/>
          <w:b w:val="false"/>
          <w:i w:val="false"/>
          <w:color w:val="000000"/>
          <w:sz w:val="28"/>
        </w:rPr>
        <w:t xml:space="preserve">      Если в настоящем Договоре не содержится каких-либо специальных положений об ином, каждая Договаривающаяся Сторона пользуется всеми правами и принимает на себя все обязательства по настоящему Договору. </w:t>
      </w:r>
    </w:p>
    <w:bookmarkStart w:name="z37" w:id="36"/>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Подписание Договора </w:t>
      </w:r>
    </w:p>
    <w:bookmarkEnd w:id="36"/>
    <w:p>
      <w:pPr>
        <w:spacing w:after="0"/>
        <w:ind w:left="0"/>
        <w:jc w:val="both"/>
      </w:pPr>
      <w:r>
        <w:rPr>
          <w:rFonts w:ascii="Times New Roman"/>
          <w:b w:val="false"/>
          <w:i w:val="false"/>
          <w:color w:val="000000"/>
          <w:sz w:val="28"/>
        </w:rPr>
        <w:t xml:space="preserve">      Настоящий Договор открыт для подписания до 31 декабря 1997 г. любым государством-членом ВОИС и Европейским сообществом. </w:t>
      </w:r>
    </w:p>
    <w:bookmarkStart w:name="z38" w:id="37"/>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Вступление Договора в силу </w:t>
      </w:r>
    </w:p>
    <w:bookmarkEnd w:id="37"/>
    <w:p>
      <w:pPr>
        <w:spacing w:after="0"/>
        <w:ind w:left="0"/>
        <w:jc w:val="both"/>
      </w:pPr>
      <w:r>
        <w:rPr>
          <w:rFonts w:ascii="Times New Roman"/>
          <w:b w:val="false"/>
          <w:i w:val="false"/>
          <w:color w:val="000000"/>
          <w:sz w:val="28"/>
        </w:rPr>
        <w:t xml:space="preserve">      Настоящий Договор вступает в силу через три месяца после сдачи 30 государствами документов о ратификации или присоединении на хранение Генеральному директору ВОИС. </w:t>
      </w:r>
    </w:p>
    <w:bookmarkStart w:name="z39" w:id="38"/>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Дата начала участия в Договоре </w:t>
      </w:r>
    </w:p>
    <w:bookmarkEnd w:id="38"/>
    <w:p>
      <w:pPr>
        <w:spacing w:after="0"/>
        <w:ind w:left="0"/>
        <w:jc w:val="both"/>
      </w:pPr>
      <w:r>
        <w:rPr>
          <w:rFonts w:ascii="Times New Roman"/>
          <w:b w:val="false"/>
          <w:i w:val="false"/>
          <w:color w:val="000000"/>
          <w:sz w:val="28"/>
        </w:rPr>
        <w:t xml:space="preserve">      Настоящий Договор становится обязательным для: </w:t>
      </w:r>
      <w:r>
        <w:br/>
      </w:r>
      <w:r>
        <w:rPr>
          <w:rFonts w:ascii="Times New Roman"/>
          <w:b w:val="false"/>
          <w:i w:val="false"/>
          <w:color w:val="000000"/>
          <w:sz w:val="28"/>
        </w:rPr>
        <w:t xml:space="preserve">
      (i) 30 государств, указанных в Статье 29, с даты вступления настоящего Договора в силу; </w:t>
      </w:r>
      <w:r>
        <w:br/>
      </w:r>
      <w:r>
        <w:rPr>
          <w:rFonts w:ascii="Times New Roman"/>
          <w:b w:val="false"/>
          <w:i w:val="false"/>
          <w:color w:val="000000"/>
          <w:sz w:val="28"/>
        </w:rPr>
        <w:t xml:space="preserve">
      (ii) каждого другого государства через три месяца с даты сдачи этим государством на хранение Генеральному директору ВОИС своего документа; </w:t>
      </w:r>
      <w:r>
        <w:br/>
      </w:r>
      <w:r>
        <w:rPr>
          <w:rFonts w:ascii="Times New Roman"/>
          <w:b w:val="false"/>
          <w:i w:val="false"/>
          <w:color w:val="000000"/>
          <w:sz w:val="28"/>
        </w:rPr>
        <w:t xml:space="preserve">
      (iii) Европейского сообщества через три месяца с даты сдачи на хранение документа о ратификации или присоединении, если такой документ был сдан после вступления настоящего Договора в силу в соответствии со Статьей 29, или через три месяца после вступления настоящего Договора в силу, если такой документ был сдан на хранение до вступления настоящего Договора в силу; </w:t>
      </w:r>
      <w:r>
        <w:br/>
      </w:r>
      <w:r>
        <w:rPr>
          <w:rFonts w:ascii="Times New Roman"/>
          <w:b w:val="false"/>
          <w:i w:val="false"/>
          <w:color w:val="000000"/>
          <w:sz w:val="28"/>
        </w:rPr>
        <w:t xml:space="preserve">
      (iv) любой другой межправительственной организации, которая допущена к участию в настоящем Договоре, через три месяца после сдачи на хранение ее документа о присоединении. </w:t>
      </w:r>
    </w:p>
    <w:bookmarkStart w:name="z40" w:id="39"/>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Денонсация Договора </w:t>
      </w:r>
    </w:p>
    <w:bookmarkEnd w:id="39"/>
    <w:p>
      <w:pPr>
        <w:spacing w:after="0"/>
        <w:ind w:left="0"/>
        <w:jc w:val="both"/>
      </w:pPr>
      <w:r>
        <w:rPr>
          <w:rFonts w:ascii="Times New Roman"/>
          <w:b w:val="false"/>
          <w:i w:val="false"/>
          <w:color w:val="000000"/>
          <w:sz w:val="28"/>
        </w:rPr>
        <w:t xml:space="preserve">      Любая Договаривающаяся Сторона может денонсировать настоящий Договор путем уведомления, направленного Генеральному директору ВОИС. Любая денонсация вступает в силу через год с даты получения уведомления Генеральным директором ВОИС. </w:t>
      </w:r>
    </w:p>
    <w:bookmarkStart w:name="z41" w:id="40"/>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Языки Договора </w:t>
      </w:r>
    </w:p>
    <w:bookmarkEnd w:id="40"/>
    <w:p>
      <w:pPr>
        <w:spacing w:after="0"/>
        <w:ind w:left="0"/>
        <w:jc w:val="both"/>
      </w:pPr>
      <w:r>
        <w:rPr>
          <w:rFonts w:ascii="Times New Roman"/>
          <w:b w:val="false"/>
          <w:i w:val="false"/>
          <w:color w:val="000000"/>
          <w:sz w:val="28"/>
        </w:rPr>
        <w:t xml:space="preserve">      (1) Настоящий Договор подписывается в одном экземпляре на русском, английском, арабском, испанском, китайском и французском языках, причем все тексты на этих языках являются аутентичными. </w:t>
      </w:r>
      <w:r>
        <w:br/>
      </w:r>
      <w:r>
        <w:rPr>
          <w:rFonts w:ascii="Times New Roman"/>
          <w:b w:val="false"/>
          <w:i w:val="false"/>
          <w:color w:val="000000"/>
          <w:sz w:val="28"/>
        </w:rPr>
        <w:t xml:space="preserve">
      (2) Официальный текст на любом языке, кроме указанных в пункте (1), утверждается Генеральным директором ВОИС по просьбе заинтересованной стороны и после консультаций со всеми заинтересованными сторонами. Для целей настоящего пункта "заинтересованная сторона" означает любое государство-член ВОИС, официальный язык или один из официальных языков которого является предметом просьбы, а также Европейское сообщество и любую другую межправительственную организацию, которая может стать участницей настоящего Договора, если предметом просьбы является один из ее официальных языков. </w:t>
      </w:r>
    </w:p>
    <w:bookmarkStart w:name="z42" w:id="41"/>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Депозитарий </w:t>
      </w:r>
    </w:p>
    <w:bookmarkEnd w:id="41"/>
    <w:p>
      <w:pPr>
        <w:spacing w:after="0"/>
        <w:ind w:left="0"/>
        <w:jc w:val="both"/>
      </w:pPr>
      <w:r>
        <w:rPr>
          <w:rFonts w:ascii="Times New Roman"/>
          <w:b w:val="false"/>
          <w:i w:val="false"/>
          <w:color w:val="000000"/>
          <w:sz w:val="28"/>
        </w:rPr>
        <w:t xml:space="preserve">      Генеральный директор ВОИС является депозитарием настоящего Договора. </w:t>
      </w:r>
    </w:p>
    <w:bookmarkStart w:name="z43" w:id="42"/>
    <w:p>
      <w:pPr>
        <w:spacing w:after="0"/>
        <w:ind w:left="0"/>
        <w:jc w:val="left"/>
      </w:pPr>
      <w:r>
        <w:rPr>
          <w:rFonts w:ascii="Times New Roman"/>
          <w:b/>
          <w:i w:val="false"/>
          <w:color w:val="000000"/>
        </w:rPr>
        <w:t xml:space="preserve"> 
      Согласованные заявления в отношении </w:t>
      </w:r>
      <w:r>
        <w:br/>
      </w:r>
      <w:r>
        <w:rPr>
          <w:rFonts w:ascii="Times New Roman"/>
          <w:b/>
          <w:i w:val="false"/>
          <w:color w:val="000000"/>
        </w:rPr>
        <w:t xml:space="preserve">
Договора ВОИС по исполнениям и фонограммам </w:t>
      </w:r>
    </w:p>
    <w:bookmarkEnd w:id="42"/>
    <w:bookmarkStart w:name="z44" w:id="43"/>
    <w:p>
      <w:pPr>
        <w:spacing w:after="0"/>
        <w:ind w:left="0"/>
        <w:jc w:val="left"/>
      </w:pPr>
      <w:r>
        <w:rPr>
          <w:rFonts w:ascii="Times New Roman"/>
          <w:b/>
          <w:i w:val="false"/>
          <w:color w:val="000000"/>
        </w:rPr>
        <w:t xml:space="preserve"> 
      В отношении Статьи 1 </w:t>
      </w:r>
    </w:p>
    <w:bookmarkEnd w:id="43"/>
    <w:p>
      <w:pPr>
        <w:spacing w:after="0"/>
        <w:ind w:left="0"/>
        <w:jc w:val="both"/>
      </w:pPr>
      <w:r>
        <w:rPr>
          <w:rFonts w:ascii="Times New Roman"/>
          <w:b w:val="false"/>
          <w:i w:val="false"/>
          <w:color w:val="000000"/>
          <w:sz w:val="28"/>
        </w:rPr>
        <w:t xml:space="preserve">      Понимается, что Статья 1(2) уточняет взаимосвязь между правами на фонограммы по настоящему Договору и авторским правом на произведения, воплощенные в фонограммах. В случаях, когда разрешение требуется как от автора произведения, воплощенного в фонограмме, так и от исполнителя или производителя, владеющего правами на фонограмму, необходимость в разрешении автора не отпадает по причине того, что также требуется разрешение исполнителя или производителя, и наоборот. </w:t>
      </w:r>
      <w:r>
        <w:br/>
      </w:r>
      <w:r>
        <w:rPr>
          <w:rFonts w:ascii="Times New Roman"/>
          <w:b w:val="false"/>
          <w:i w:val="false"/>
          <w:color w:val="000000"/>
          <w:sz w:val="28"/>
        </w:rPr>
        <w:t xml:space="preserve">
      Далее понимается, что ничто в Статье 1(2) не препятствует Договаривающейся Стороне предоставлять исключительные права исполнителю или производителю фонограмм в дополнение к правам, которые должны быть предоставлены по настоящему Договору. </w:t>
      </w:r>
    </w:p>
    <w:bookmarkStart w:name="z45" w:id="44"/>
    <w:p>
      <w:pPr>
        <w:spacing w:after="0"/>
        <w:ind w:left="0"/>
        <w:jc w:val="left"/>
      </w:pPr>
      <w:r>
        <w:rPr>
          <w:rFonts w:ascii="Times New Roman"/>
          <w:b/>
          <w:i w:val="false"/>
          <w:color w:val="000000"/>
        </w:rPr>
        <w:t xml:space="preserve"> 
      В отношении Статьи 2(b) </w:t>
      </w:r>
    </w:p>
    <w:bookmarkEnd w:id="44"/>
    <w:p>
      <w:pPr>
        <w:spacing w:after="0"/>
        <w:ind w:left="0"/>
        <w:jc w:val="both"/>
      </w:pPr>
      <w:r>
        <w:rPr>
          <w:rFonts w:ascii="Times New Roman"/>
          <w:b w:val="false"/>
          <w:i w:val="false"/>
          <w:color w:val="000000"/>
          <w:sz w:val="28"/>
        </w:rPr>
        <w:t xml:space="preserve">      Понимается, что определение фонограммы, содержащееся в Статье 2(b), не предполагает того, что права на фонограмму каким-либо образом затрагиваются в связи с их включением в кинематографическое или иное аудиовизуальное произведение. </w:t>
      </w:r>
    </w:p>
    <w:bookmarkStart w:name="z46" w:id="45"/>
    <w:p>
      <w:pPr>
        <w:spacing w:after="0"/>
        <w:ind w:left="0"/>
        <w:jc w:val="left"/>
      </w:pPr>
      <w:r>
        <w:rPr>
          <w:rFonts w:ascii="Times New Roman"/>
          <w:b/>
          <w:i w:val="false"/>
          <w:color w:val="000000"/>
        </w:rPr>
        <w:t xml:space="preserve"> 
      В отношении Статей 2(е), 8, 9, 12 и 13 </w:t>
      </w:r>
    </w:p>
    <w:bookmarkEnd w:id="45"/>
    <w:p>
      <w:pPr>
        <w:spacing w:after="0"/>
        <w:ind w:left="0"/>
        <w:jc w:val="both"/>
      </w:pPr>
      <w:r>
        <w:rPr>
          <w:rFonts w:ascii="Times New Roman"/>
          <w:b w:val="false"/>
          <w:i w:val="false"/>
          <w:color w:val="000000"/>
          <w:sz w:val="28"/>
        </w:rPr>
        <w:t xml:space="preserve">      Выражения "экземпляры" и "оригинал и экземпляры" в смысле этих статей, будучи предметом права на распространение и права на прокат по указанным Статьям, относятся исключительно к зафиксированным экземплярам, которые могут быть выпущены в обращение в виде материальных предметов. </w:t>
      </w:r>
    </w:p>
    <w:bookmarkStart w:name="z47" w:id="46"/>
    <w:p>
      <w:pPr>
        <w:spacing w:after="0"/>
        <w:ind w:left="0"/>
        <w:jc w:val="left"/>
      </w:pPr>
      <w:r>
        <w:rPr>
          <w:rFonts w:ascii="Times New Roman"/>
          <w:b/>
          <w:i w:val="false"/>
          <w:color w:val="000000"/>
        </w:rPr>
        <w:t xml:space="preserve"> 
      В отношении Статьи 3 </w:t>
      </w:r>
    </w:p>
    <w:bookmarkEnd w:id="46"/>
    <w:p>
      <w:pPr>
        <w:spacing w:after="0"/>
        <w:ind w:left="0"/>
        <w:jc w:val="both"/>
      </w:pPr>
      <w:r>
        <w:rPr>
          <w:rFonts w:ascii="Times New Roman"/>
          <w:b w:val="false"/>
          <w:i w:val="false"/>
          <w:color w:val="000000"/>
          <w:sz w:val="28"/>
        </w:rPr>
        <w:t xml:space="preserve">      Понимается, что указание в Статьях 5(а) и 6(a)(iv) Римской конвенции на "гражданина другого Договаривающегося государства" при применении к настоящему Договору будет означать в отношении межправительственной организации, являющейся Договаривающейся Стороной настоящего Договора, гражданина одной из стран-членов этой организации. </w:t>
      </w:r>
    </w:p>
    <w:bookmarkStart w:name="z48" w:id="47"/>
    <w:p>
      <w:pPr>
        <w:spacing w:after="0"/>
        <w:ind w:left="0"/>
        <w:jc w:val="left"/>
      </w:pPr>
      <w:r>
        <w:rPr>
          <w:rFonts w:ascii="Times New Roman"/>
          <w:b/>
          <w:i w:val="false"/>
          <w:color w:val="000000"/>
        </w:rPr>
        <w:t xml:space="preserve"> 
      В отношении Статьи 3(2) </w:t>
      </w:r>
    </w:p>
    <w:bookmarkEnd w:id="47"/>
    <w:p>
      <w:pPr>
        <w:spacing w:after="0"/>
        <w:ind w:left="0"/>
        <w:jc w:val="both"/>
      </w:pPr>
      <w:r>
        <w:rPr>
          <w:rFonts w:ascii="Times New Roman"/>
          <w:b w:val="false"/>
          <w:i w:val="false"/>
          <w:color w:val="000000"/>
          <w:sz w:val="28"/>
        </w:rPr>
        <w:t xml:space="preserve">      Для целей применения Статьи 3(2) понимается, что запись означает завершение изготовления эталонной ленты ("master tape" или "bande-mere"). </w:t>
      </w:r>
    </w:p>
    <w:bookmarkStart w:name="z49" w:id="48"/>
    <w:p>
      <w:pPr>
        <w:spacing w:after="0"/>
        <w:ind w:left="0"/>
        <w:jc w:val="left"/>
      </w:pPr>
      <w:r>
        <w:rPr>
          <w:rFonts w:ascii="Times New Roman"/>
          <w:b/>
          <w:i w:val="false"/>
          <w:color w:val="000000"/>
        </w:rPr>
        <w:t xml:space="preserve"> 
      В отношении Статей 7, 11 и 16 </w:t>
      </w:r>
    </w:p>
    <w:bookmarkEnd w:id="48"/>
    <w:p>
      <w:pPr>
        <w:spacing w:after="0"/>
        <w:ind w:left="0"/>
        <w:jc w:val="both"/>
      </w:pPr>
      <w:r>
        <w:rPr>
          <w:rFonts w:ascii="Times New Roman"/>
          <w:b w:val="false"/>
          <w:i w:val="false"/>
          <w:color w:val="000000"/>
          <w:sz w:val="28"/>
        </w:rPr>
        <w:t xml:space="preserve">      Право на воспроизведение, как оно определено в Статьях 7 и 11, и исключения, допускаемые в отношении этого права через Статью 16, полностью применяются в цифровой среде и, в частности, в отношении использования исполнений и фонограмм в цифровой форме. Понимается, что хранение охраняемого исполнения или фонограммы в цифровой форме в электронном средстве является воспроизведением в смысле этих статей. </w:t>
      </w:r>
    </w:p>
    <w:bookmarkStart w:name="z50" w:id="49"/>
    <w:p>
      <w:pPr>
        <w:spacing w:after="0"/>
        <w:ind w:left="0"/>
        <w:jc w:val="left"/>
      </w:pPr>
      <w:r>
        <w:rPr>
          <w:rFonts w:ascii="Times New Roman"/>
          <w:b/>
          <w:i w:val="false"/>
          <w:color w:val="000000"/>
        </w:rPr>
        <w:t xml:space="preserve"> 
      В отношении Статьи 15 </w:t>
      </w:r>
    </w:p>
    <w:bookmarkEnd w:id="49"/>
    <w:p>
      <w:pPr>
        <w:spacing w:after="0"/>
        <w:ind w:left="0"/>
        <w:jc w:val="both"/>
      </w:pPr>
      <w:r>
        <w:rPr>
          <w:rFonts w:ascii="Times New Roman"/>
          <w:b w:val="false"/>
          <w:i w:val="false"/>
          <w:color w:val="000000"/>
          <w:sz w:val="28"/>
        </w:rPr>
        <w:t xml:space="preserve">      Понимается, что Статья 15 не представляет собой окончательное решение вопроса об уровне прав на эфирное вещание и сообщение для всеобщего сведения, которыми должны пользоваться исполнители и производители фонограмм в цифровую эру. Делегациям не удалось достичь консенсуса по различным предложениям в отношении аспектов исключительности, которая должна предоставляться в определенных обстоятельствах, или в отношении прав, которые должны предоставляться без возможности оговорок, и поэтому этот вопрос был оставлен для дальнейшего решения. </w:t>
      </w:r>
    </w:p>
    <w:bookmarkStart w:name="z51" w:id="50"/>
    <w:p>
      <w:pPr>
        <w:spacing w:after="0"/>
        <w:ind w:left="0"/>
        <w:jc w:val="left"/>
      </w:pPr>
      <w:r>
        <w:rPr>
          <w:rFonts w:ascii="Times New Roman"/>
          <w:b/>
          <w:i w:val="false"/>
          <w:color w:val="000000"/>
        </w:rPr>
        <w:t xml:space="preserve"> 
      В отношении Статьи 15 </w:t>
      </w:r>
    </w:p>
    <w:bookmarkEnd w:id="50"/>
    <w:p>
      <w:pPr>
        <w:spacing w:after="0"/>
        <w:ind w:left="0"/>
        <w:jc w:val="both"/>
      </w:pPr>
      <w:r>
        <w:rPr>
          <w:rFonts w:ascii="Times New Roman"/>
          <w:b w:val="false"/>
          <w:i w:val="false"/>
          <w:color w:val="000000"/>
          <w:sz w:val="28"/>
        </w:rPr>
        <w:t xml:space="preserve">      Понимается, что Статья 15 не препятствует предоставлению права, предусмотренного этой Статьей, исполнителям фольклора и производителям фонограмм, записывающим фольклор, если такие фонограммы не были опубликованы для коммерческой выгоды. </w:t>
      </w:r>
    </w:p>
    <w:bookmarkStart w:name="z52" w:id="51"/>
    <w:p>
      <w:pPr>
        <w:spacing w:after="0"/>
        <w:ind w:left="0"/>
        <w:jc w:val="left"/>
      </w:pPr>
      <w:r>
        <w:rPr>
          <w:rFonts w:ascii="Times New Roman"/>
          <w:b/>
          <w:i w:val="false"/>
          <w:color w:val="000000"/>
        </w:rPr>
        <w:t xml:space="preserve"> 
      В отношении Статьи 16 </w:t>
      </w:r>
    </w:p>
    <w:bookmarkEnd w:id="51"/>
    <w:p>
      <w:pPr>
        <w:spacing w:after="0"/>
        <w:ind w:left="0"/>
        <w:jc w:val="both"/>
      </w:pPr>
      <w:r>
        <w:rPr>
          <w:rFonts w:ascii="Times New Roman"/>
          <w:b w:val="false"/>
          <w:i w:val="false"/>
          <w:color w:val="000000"/>
          <w:sz w:val="28"/>
        </w:rPr>
        <w:t xml:space="preserve">      Согласованное заявление в отношении Статьи 10 (об ограничениях и исключениях) Договора ВОИС по авторскому праву применяется, с учетом соответствующих изменений, также к Статье 16 (об ограничениях и исключениях) Договора ВОИС по исполнениям и фонограммам. </w:t>
      </w:r>
    </w:p>
    <w:bookmarkStart w:name="z53" w:id="52"/>
    <w:p>
      <w:pPr>
        <w:spacing w:after="0"/>
        <w:ind w:left="0"/>
        <w:jc w:val="left"/>
      </w:pPr>
      <w:r>
        <w:rPr>
          <w:rFonts w:ascii="Times New Roman"/>
          <w:b/>
          <w:i w:val="false"/>
          <w:color w:val="000000"/>
        </w:rPr>
        <w:t xml:space="preserve"> 
      В отношении Статьи 19 </w:t>
      </w:r>
    </w:p>
    <w:bookmarkEnd w:id="52"/>
    <w:p>
      <w:pPr>
        <w:spacing w:after="0"/>
        <w:ind w:left="0"/>
        <w:jc w:val="both"/>
      </w:pPr>
      <w:r>
        <w:rPr>
          <w:rFonts w:ascii="Times New Roman"/>
          <w:b w:val="false"/>
          <w:i w:val="false"/>
          <w:color w:val="000000"/>
          <w:sz w:val="28"/>
        </w:rPr>
        <w:t xml:space="preserve">      Согласованное заявление в отношении Статьи 12 (об обязательствах в отношении информации об управлении правами) Договора ВОИС по авторскому праву применяется, с учетом соответствующих изменений, также к Статье 19 (об обязательствах в отношении информации об управлении правами) Договора ВОИС по исполнениям и фонограммам.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