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369" w14:textId="50e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государственных закупок работ и услуг в области лесного и охотничьего хозяйства, имеющих важное стратегическое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1313.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лесов и охраны их от пожаров, обеспечения рационального пользования лесным фондом, сохранения генофонда лесных растений, охраны и учета численности сайгаков в 2004 году, юридические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 N 1313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поставщиков работ и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закупка которых имеет важное стратегическое значение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воспроизводства лесов и охраны их от пожаров,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рационального пользования лесным фондом,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сохранения генофонда лесных растений, охраны и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численности сайгаков в 2004 году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 поставщика  !  Место        ! Наименование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работ и услуг        ! нахождение    !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 поставщика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 работ и услуг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РГКП "Казавиалесоохрана"     г. Алматы      Авиаохрана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РГП "Жасыл Аймак"            г. Астана      Создание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лесного и                          защитной зеленой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                       зоны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РГКП "Казлеспроект"          г. Алматы      Лесоустроительные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лесного и                         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РГКП "Алматинский            г. Алматы     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лесной селекционный                         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центр"                                      лесосеменной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РГКП "Кокшетауский           г. Щучинск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лесной селекционный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  РГКП "ПО "Охотзоопром"       г. Алматы      Охрана и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лесного и                       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охотничьего хозяйства                       сайгаков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