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86c0" w14:textId="9908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2003 года N 1275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компании "Shearman &amp; Sterling" и "King &amp; Spalding" поставщиками услуг по проведению независимых юридических экспертиз по спорным вопросам, связанным с дальнейшей реализацией Соглашения о разделе продукции по Северному Каспию, имеющих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компанию "Bayphase International Ltd." поставщиком услуг, имеющих важное стратегическое значение,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подсчета запасов месторождения "Кашаган";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оценке и анализу основных параметров, представленных Подрядчиком по Соглашению о разделе продукции по Северному Каспию в проекте Плана освоения и Бюджете освоения месторождения "Кашаган";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ревизии Счетов Нефтяных Операций по Соглашению о разделе продукции по Северному Каспию за период с 1998 года по 2000 год, не утвержденных Управляющим Комитетом.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совместно с ЗАО "Национальная компания "КазМунайГаз" (по согласованию)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о государственных закупках услуг с компаниями, указанными в пунктах 1 и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Правительства Республики Казахстан о результатах проведения переговоров с Подрядчиком по Соглашению о разделе продукции по Северному Каспию с учетом проведенных независимых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Министра энергетики и минеральных ресурсов Республики Казахстан Школьника В.С.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