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4919" w14:textId="42c4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2003 года N 1263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декабря 2002 года "О республиканском бюджете на 2003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9743771,61 тенге (девять миллионов семьсот сорок три тысячи семьсот семьдесят один тенге шестьдесят один тиын)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2003 года N 1263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судебных решений по гражданским делам,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судебного !    Ф.И.О.  ! Сумма за   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органа и дата решения  !    истца   ! вычетом     !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 ! госпошлины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 !  (тенге)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 2            !      3     !       4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Решение Ауэзовского      Балкенова А.Н.     -        6216,61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от 27.09.2000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Ауэзовского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от 19.07.2001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Решение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Казыбекбийского      Ковалева Т.Н.    30000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22.05.2003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Постановление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Каменогорского           Гончаров В.Н.    5000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15.05.2001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 Решение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Актобе Актюбинской       ТОО "Бриг"       788 103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2.09.2001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Решение Кызылординского  Аскаров Р.Ш.     220 436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25.02.2003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 Решение Бостандыкского   Омарова А.       500 000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города    Есенкулова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от 02.06.1998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Решение суда города      Пинега А.Н.      8 001 820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27.12.2002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Решение районного суда   Камбаров Р.Я.    192 196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Енбекшиказахского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14.11.2001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N 33-06-02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16.01.2002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Енбекшиказахского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08.08.2003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 9 737 555     6216,61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Общая сумма                            9 743 771,61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