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d405" w14:textId="165d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профилактике правонарушений среди несовершеннолетних и предупреждении детской безнадзорности и беспризорности"</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2003 года N 1252</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профилактике правонарушений среди несовершеннолетних и предупреждении детской безнадзорности и беспризорности". </w:t>
      </w:r>
    </w:p>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0"/>
    <w:bookmarkStart w:name="z2"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профилактике правонарушений среди несовершеннолетних и </w:t>
      </w:r>
      <w:r>
        <w:br/>
      </w:r>
      <w:r>
        <w:rPr>
          <w:rFonts w:ascii="Times New Roman"/>
          <w:b/>
          <w:i w:val="false"/>
          <w:color w:val="000000"/>
        </w:rPr>
        <w:t xml:space="preserve">
предупреждении детской безнадзорности и беспризорности" </w:t>
      </w:r>
    </w:p>
    <w:bookmarkEnd w:id="1"/>
    <w:p>
      <w:pPr>
        <w:spacing w:after="0"/>
        <w:ind w:left="0"/>
        <w:jc w:val="both"/>
      </w:pPr>
      <w:r>
        <w:rPr>
          <w:rFonts w:ascii="Times New Roman"/>
          <w:b w:val="false"/>
          <w:i w:val="false"/>
          <w:color w:val="000000"/>
          <w:sz w:val="28"/>
        </w:rPr>
        <w:t xml:space="preserve">      Настоящий Закон определяет правовые, экономические и социальные основы деятельности государственных органов по профилактике правонарушений среди несовершеннолетних и предупреждения детской безнадзорности и беспризорности. </w:t>
      </w:r>
    </w:p>
    <w:bookmarkStart w:name="z3" w:id="2"/>
    <w:p>
      <w:pPr>
        <w:spacing w:after="0"/>
        <w:ind w:left="0"/>
        <w:jc w:val="left"/>
      </w:pPr>
      <w:r>
        <w:rPr>
          <w:rFonts w:ascii="Times New Roman"/>
          <w:b/>
          <w:i w:val="false"/>
          <w:color w:val="000000"/>
        </w:rPr>
        <w:t xml:space="preserve"> 
      Глава 1. Общие положения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w:t>
      </w:r>
    </w:p>
    <w:bookmarkEnd w:id="3"/>
    <w:p>
      <w:pPr>
        <w:spacing w:after="0"/>
        <w:ind w:left="0"/>
        <w:jc w:val="both"/>
      </w:pPr>
      <w:r>
        <w:rPr>
          <w:rFonts w:ascii="Times New Roman"/>
          <w:b w:val="false"/>
          <w:i w:val="false"/>
          <w:color w:val="000000"/>
          <w:sz w:val="28"/>
        </w:rPr>
        <w:t xml:space="preserve">      В настоящем Законе используются следующие понятия: </w:t>
      </w:r>
      <w:r>
        <w:br/>
      </w:r>
      <w:r>
        <w:rPr>
          <w:rFonts w:ascii="Times New Roman"/>
          <w:b w:val="false"/>
          <w:i w:val="false"/>
          <w:color w:val="000000"/>
          <w:sz w:val="28"/>
        </w:rPr>
        <w:t xml:space="preserve">
      1) 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лиц, их заменяющих, а также педагогов, воспитателей и других работников учебного, воспитательного и иного учреждения, обязанного осуществлять надзор за несовершеннолетними; </w:t>
      </w:r>
      <w:r>
        <w:br/>
      </w:r>
      <w:r>
        <w:rPr>
          <w:rFonts w:ascii="Times New Roman"/>
          <w:b w:val="false"/>
          <w:i w:val="false"/>
          <w:color w:val="000000"/>
          <w:sz w:val="28"/>
        </w:rPr>
        <w:t xml:space="preserve">
      2) беспризорный - безнадзорный, не имеющий места проживания; </w:t>
      </w:r>
      <w:r>
        <w:br/>
      </w:r>
      <w:r>
        <w:rPr>
          <w:rFonts w:ascii="Times New Roman"/>
          <w:b w:val="false"/>
          <w:i w:val="false"/>
          <w:color w:val="000000"/>
          <w:sz w:val="28"/>
        </w:rPr>
        <w:t xml:space="preserve">
      3) профилактика правонарушений среди несовершеннолетних и предупреждение детской безнадзорности (далее профилактика правонарушений, безнадзорности и беспризорности среди несовершеннолетних) - система правовых, педагогических, медицинских и иных мер, направленных на предупреждение правонарушений, безнадзорности, беспризорности и антиобщественных действий среди несовершеннолетних, выявление и устранение причин и условий, им способствующих, осуществляемых в совокупности с индивидуальной профилактической работой с несовершеннолетними, а также родителями или иными законными представителями несовершеннолетних, не исполняющими обязанности по их воспитанию, обучению и содержанию, либо отрицательно влияющими на их поведение; </w:t>
      </w:r>
      <w:r>
        <w:br/>
      </w:r>
      <w:r>
        <w:rPr>
          <w:rFonts w:ascii="Times New Roman"/>
          <w:b w:val="false"/>
          <w:i w:val="false"/>
          <w:color w:val="000000"/>
          <w:sz w:val="28"/>
        </w:rPr>
        <w:t xml:space="preserve">
      4) индивидуальная профилактическая работа - деятельность государственных органов, общественных объединений, организаций и отдельных граждан по своевременному выявлению несовершеннолетних и неблагополучных семей, их социальной реабилитации и (или) предупреждению совершения ими правонарушений; </w:t>
      </w:r>
      <w:r>
        <w:br/>
      </w:r>
      <w:r>
        <w:rPr>
          <w:rFonts w:ascii="Times New Roman"/>
          <w:b w:val="false"/>
          <w:i w:val="false"/>
          <w:color w:val="000000"/>
          <w:sz w:val="28"/>
        </w:rPr>
        <w:t xml:space="preserve">
      5) неблагополучная семья - семья, где родители или законные представители несовершеннолетних не исполняют своих обязанностей по их воспитанию, обучению, содержанию и (или) отрицательно влияют на их поведение; </w:t>
      </w:r>
      <w:r>
        <w:br/>
      </w:r>
      <w:r>
        <w:rPr>
          <w:rFonts w:ascii="Times New Roman"/>
          <w:b w:val="false"/>
          <w:i w:val="false"/>
          <w:color w:val="000000"/>
          <w:sz w:val="28"/>
        </w:rPr>
        <w:t xml:space="preserve">
      6) воспитание несовершеннолетнего - непрерывный процесс воздействия на ребенка со стороны родителей или иных законных представителей по привитию ему правил и норм поведения, принятых в обществе и направленных на его духовное, нравственное, психическое, культурное, интеллектуальное развитие и защиту от отрицательного влияния социальной среды; </w:t>
      </w:r>
      <w:r>
        <w:br/>
      </w:r>
      <w:r>
        <w:rPr>
          <w:rFonts w:ascii="Times New Roman"/>
          <w:b w:val="false"/>
          <w:i w:val="false"/>
          <w:color w:val="000000"/>
          <w:sz w:val="28"/>
        </w:rPr>
        <w:t xml:space="preserve">
      7) содержание несовершеннолетнего - создание родителями или иными законными представителями несовершеннолетнего, в пределах своих финансовых возможностей и способностей, условий для его здорового развития, обеспечения имущественных прав и минимальных социальных стандартов; </w:t>
      </w:r>
      <w:r>
        <w:br/>
      </w:r>
      <w:r>
        <w:rPr>
          <w:rFonts w:ascii="Times New Roman"/>
          <w:b w:val="false"/>
          <w:i w:val="false"/>
          <w:color w:val="000000"/>
          <w:sz w:val="28"/>
        </w:rPr>
        <w:t xml:space="preserve">
      8)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находящегося в трудной жизненной ситуации.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о профилактике </w:t>
      </w:r>
      <w:r>
        <w:br/>
      </w:r>
      <w:r>
        <w:rPr>
          <w:rFonts w:ascii="Times New Roman"/>
          <w:b w:val="false"/>
          <w:i w:val="false"/>
          <w:color w:val="000000"/>
          <w:sz w:val="28"/>
        </w:rPr>
        <w:t>
</w:t>
      </w:r>
      <w:r>
        <w:rPr>
          <w:rFonts w:ascii="Times New Roman"/>
          <w:b/>
          <w:i w:val="false"/>
          <w:color w:val="000000"/>
          <w:sz w:val="28"/>
        </w:rPr>
        <w:t xml:space="preserve">                правонарушений, безнадзорности и </w:t>
      </w:r>
      <w:r>
        <w:br/>
      </w:r>
      <w:r>
        <w:rPr>
          <w:rFonts w:ascii="Times New Roman"/>
          <w:b w:val="false"/>
          <w:i w:val="false"/>
          <w:color w:val="000000"/>
          <w:sz w:val="28"/>
        </w:rPr>
        <w:t>
</w:t>
      </w:r>
      <w:r>
        <w:rPr>
          <w:rFonts w:ascii="Times New Roman"/>
          <w:b/>
          <w:i w:val="false"/>
          <w:color w:val="000000"/>
          <w:sz w:val="28"/>
        </w:rPr>
        <w:t xml:space="preserve">                беспризорности среди несовершеннолетних </w:t>
      </w:r>
    </w:p>
    <w:bookmarkEnd w:id="4"/>
    <w:p>
      <w:pPr>
        <w:spacing w:after="0"/>
        <w:ind w:left="0"/>
        <w:jc w:val="both"/>
      </w:pPr>
      <w:r>
        <w:rPr>
          <w:rFonts w:ascii="Times New Roman"/>
          <w:b w:val="false"/>
          <w:i w:val="false"/>
          <w:color w:val="000000"/>
          <w:sz w:val="28"/>
        </w:rPr>
        <w:t>      1. Законодательство Республики Казахстан о профилактике правонарушений, безнадзорности и беспризорности среди несовершеннолетних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принятие закона Республики Казахстан.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Государственная политика в области </w:t>
      </w:r>
      <w:r>
        <w:br/>
      </w:r>
      <w:r>
        <w:rPr>
          <w:rFonts w:ascii="Times New Roman"/>
          <w:b w:val="false"/>
          <w:i w:val="false"/>
          <w:color w:val="000000"/>
          <w:sz w:val="28"/>
        </w:rPr>
        <w:t>
</w:t>
      </w:r>
      <w:r>
        <w:rPr>
          <w:rFonts w:ascii="Times New Roman"/>
          <w:b/>
          <w:i w:val="false"/>
          <w:color w:val="000000"/>
          <w:sz w:val="28"/>
        </w:rPr>
        <w:t xml:space="preserve">                профилактики правонарушений, безнадзорности </w:t>
      </w:r>
      <w:r>
        <w:br/>
      </w:r>
      <w:r>
        <w:rPr>
          <w:rFonts w:ascii="Times New Roman"/>
          <w:b w:val="false"/>
          <w:i w:val="false"/>
          <w:color w:val="000000"/>
          <w:sz w:val="28"/>
        </w:rPr>
        <w:t>
</w:t>
      </w:r>
      <w:r>
        <w:rPr>
          <w:rFonts w:ascii="Times New Roman"/>
          <w:b/>
          <w:i w:val="false"/>
          <w:color w:val="000000"/>
          <w:sz w:val="28"/>
        </w:rPr>
        <w:t xml:space="preserve">                и беспризорности среди несовершеннолетних </w:t>
      </w:r>
    </w:p>
    <w:bookmarkEnd w:id="5"/>
    <w:p>
      <w:pPr>
        <w:spacing w:after="0"/>
        <w:ind w:left="0"/>
        <w:jc w:val="both"/>
      </w:pPr>
      <w:r>
        <w:rPr>
          <w:rFonts w:ascii="Times New Roman"/>
          <w:b w:val="false"/>
          <w:i w:val="false"/>
          <w:color w:val="000000"/>
          <w:sz w:val="28"/>
        </w:rPr>
        <w:t xml:space="preserve">      1. Государственная политика в области профилактики правонарушений, безнадзорности и беспризорности среди несовершеннолетних является частью правовой политики и включает в себя создание правовых и социальных гарантий для несовершеннолетних, материально-техническое, финансовое, научно-методическое и кадровое обеспечение органов и учреждений, составляющих систему профилактики правонарушений, безнадзорности и беспризорности среди несовершеннолетних. </w:t>
      </w:r>
      <w:r>
        <w:br/>
      </w:r>
      <w:r>
        <w:rPr>
          <w:rFonts w:ascii="Times New Roman"/>
          <w:b w:val="false"/>
          <w:i w:val="false"/>
          <w:color w:val="000000"/>
          <w:sz w:val="28"/>
        </w:rPr>
        <w:t xml:space="preserve">
      2. Государственная политика в области профилактики правонарушений, безнадзорности и беспризорности среди несовершеннолетних осуществляется на принципах: </w:t>
      </w:r>
      <w:r>
        <w:br/>
      </w:r>
      <w:r>
        <w:rPr>
          <w:rFonts w:ascii="Times New Roman"/>
          <w:b w:val="false"/>
          <w:i w:val="false"/>
          <w:color w:val="000000"/>
          <w:sz w:val="28"/>
        </w:rPr>
        <w:t xml:space="preserve">
      1) законности; </w:t>
      </w:r>
      <w:r>
        <w:br/>
      </w:r>
      <w:r>
        <w:rPr>
          <w:rFonts w:ascii="Times New Roman"/>
          <w:b w:val="false"/>
          <w:i w:val="false"/>
          <w:color w:val="000000"/>
          <w:sz w:val="28"/>
        </w:rPr>
        <w:t xml:space="preserve">
      2) гуманного обращения с несовершеннолетними; </w:t>
      </w:r>
      <w:r>
        <w:br/>
      </w:r>
      <w:r>
        <w:rPr>
          <w:rFonts w:ascii="Times New Roman"/>
          <w:b w:val="false"/>
          <w:i w:val="false"/>
          <w:color w:val="000000"/>
          <w:sz w:val="28"/>
        </w:rPr>
        <w:t xml:space="preserve">
      3) поддержки семьи; </w:t>
      </w:r>
      <w:r>
        <w:br/>
      </w:r>
      <w:r>
        <w:rPr>
          <w:rFonts w:ascii="Times New Roman"/>
          <w:b w:val="false"/>
          <w:i w:val="false"/>
          <w:color w:val="000000"/>
          <w:sz w:val="28"/>
        </w:rPr>
        <w:t xml:space="preserve">
      4) комплексности применения мер профилактики правонарушений, безнадзорности и беспризорности среди несовершеннолетних; </w:t>
      </w:r>
      <w:r>
        <w:br/>
      </w:r>
      <w:r>
        <w:rPr>
          <w:rFonts w:ascii="Times New Roman"/>
          <w:b w:val="false"/>
          <w:i w:val="false"/>
          <w:color w:val="000000"/>
          <w:sz w:val="28"/>
        </w:rPr>
        <w:t xml:space="preserve">
      5) индивидуального подхода к каждому несовершеннолетнему, оказавшемуся в социально-опасном положении; </w:t>
      </w:r>
      <w:r>
        <w:br/>
      </w:r>
      <w:r>
        <w:rPr>
          <w:rFonts w:ascii="Times New Roman"/>
          <w:b w:val="false"/>
          <w:i w:val="false"/>
          <w:color w:val="000000"/>
          <w:sz w:val="28"/>
        </w:rPr>
        <w:t xml:space="preserve">
      6) конфиденциальности; </w:t>
      </w:r>
      <w:r>
        <w:br/>
      </w:r>
      <w:r>
        <w:rPr>
          <w:rFonts w:ascii="Times New Roman"/>
          <w:b w:val="false"/>
          <w:i w:val="false"/>
          <w:color w:val="000000"/>
          <w:sz w:val="28"/>
        </w:rPr>
        <w:t xml:space="preserve">
      7) государственной поддержки некоммерческих организаций, деятельность которых связана с осуществлением мер по профилактике правонарушений, безнадзорности и беспризорности среди несовершеннолетних посредством размещения социального заказа и иных мер, в соответствии с законодательными актами; </w:t>
      </w:r>
      <w:r>
        <w:br/>
      </w:r>
      <w:r>
        <w:rPr>
          <w:rFonts w:ascii="Times New Roman"/>
          <w:b w:val="false"/>
          <w:i w:val="false"/>
          <w:color w:val="000000"/>
          <w:sz w:val="28"/>
        </w:rPr>
        <w:t xml:space="preserve">
      8) взаимодействия с родителями, иными законными представителями несовершеннолетнего; </w:t>
      </w:r>
      <w:r>
        <w:br/>
      </w:r>
      <w:r>
        <w:rPr>
          <w:rFonts w:ascii="Times New Roman"/>
          <w:b w:val="false"/>
          <w:i w:val="false"/>
          <w:color w:val="000000"/>
          <w:sz w:val="28"/>
        </w:rPr>
        <w:t xml:space="preserve">
      9) обеспечения надлежащего функционирования детских учебных, воспитательных, лечебных, спортивных и иных учреждений; </w:t>
      </w:r>
      <w:r>
        <w:br/>
      </w:r>
      <w:r>
        <w:rPr>
          <w:rFonts w:ascii="Times New Roman"/>
          <w:b w:val="false"/>
          <w:i w:val="false"/>
          <w:color w:val="000000"/>
          <w:sz w:val="28"/>
        </w:rPr>
        <w:t xml:space="preserve">
      10) ответственности за нарушение прав и законных интересов несовершеннолетних; </w:t>
      </w:r>
      <w:r>
        <w:br/>
      </w:r>
      <w:r>
        <w:rPr>
          <w:rFonts w:ascii="Times New Roman"/>
          <w:b w:val="false"/>
          <w:i w:val="false"/>
          <w:color w:val="000000"/>
          <w:sz w:val="28"/>
        </w:rPr>
        <w:t xml:space="preserve">
      11) научной обоснованности.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Основные задачи государственных органов </w:t>
      </w:r>
      <w:r>
        <w:br/>
      </w:r>
      <w:r>
        <w:rPr>
          <w:rFonts w:ascii="Times New Roman"/>
          <w:b w:val="false"/>
          <w:i w:val="false"/>
          <w:color w:val="000000"/>
          <w:sz w:val="28"/>
        </w:rPr>
        <w:t>
</w:t>
      </w:r>
      <w:r>
        <w:rPr>
          <w:rFonts w:ascii="Times New Roman"/>
          <w:b/>
          <w:i w:val="false"/>
          <w:color w:val="000000"/>
          <w:sz w:val="28"/>
        </w:rPr>
        <w:t xml:space="preserve">                в области профилактики правонарушений, </w:t>
      </w:r>
      <w:r>
        <w:br/>
      </w:r>
      <w:r>
        <w:rPr>
          <w:rFonts w:ascii="Times New Roman"/>
          <w:b w:val="false"/>
          <w:i w:val="false"/>
          <w:color w:val="000000"/>
          <w:sz w:val="28"/>
        </w:rPr>
        <w:t>
</w:t>
      </w:r>
      <w:r>
        <w:rPr>
          <w:rFonts w:ascii="Times New Roman"/>
          <w:b/>
          <w:i w:val="false"/>
          <w:color w:val="000000"/>
          <w:sz w:val="28"/>
        </w:rPr>
        <w:t xml:space="preserve">                безнадзорности и беспризорности среди </w:t>
      </w:r>
      <w:r>
        <w:br/>
      </w:r>
      <w:r>
        <w:rPr>
          <w:rFonts w:ascii="Times New Roman"/>
          <w:b w:val="false"/>
          <w:i w:val="false"/>
          <w:color w:val="000000"/>
          <w:sz w:val="28"/>
        </w:rPr>
        <w:t>
</w:t>
      </w:r>
      <w:r>
        <w:rPr>
          <w:rFonts w:ascii="Times New Roman"/>
          <w:b/>
          <w:i w:val="false"/>
          <w:color w:val="000000"/>
          <w:sz w:val="28"/>
        </w:rPr>
        <w:t xml:space="preserve">                несовершеннолетних </w:t>
      </w:r>
    </w:p>
    <w:bookmarkEnd w:id="6"/>
    <w:p>
      <w:pPr>
        <w:spacing w:after="0"/>
        <w:ind w:left="0"/>
        <w:jc w:val="both"/>
      </w:pPr>
      <w:r>
        <w:rPr>
          <w:rFonts w:ascii="Times New Roman"/>
          <w:b w:val="false"/>
          <w:i w:val="false"/>
          <w:color w:val="000000"/>
          <w:sz w:val="28"/>
        </w:rPr>
        <w:t xml:space="preserve">      Основными задачами государственных органов в области профилактики правонарушений, безнадзорности и беспризорности несовершеннолетних являются: </w:t>
      </w:r>
      <w:r>
        <w:br/>
      </w:r>
      <w:r>
        <w:rPr>
          <w:rFonts w:ascii="Times New Roman"/>
          <w:b w:val="false"/>
          <w:i w:val="false"/>
          <w:color w:val="000000"/>
          <w:sz w:val="28"/>
        </w:rPr>
        <w:t xml:space="preserve">
      1) предупреждение правонарушений, безнадзорности, беспризорности и антиобщественных действий среди несовершеннолетних, выявление и устранение причин и условий, им способствующих; </w:t>
      </w:r>
      <w:r>
        <w:br/>
      </w:r>
      <w:r>
        <w:rPr>
          <w:rFonts w:ascii="Times New Roman"/>
          <w:b w:val="false"/>
          <w:i w:val="false"/>
          <w:color w:val="000000"/>
          <w:sz w:val="28"/>
        </w:rPr>
        <w:t xml:space="preserve">
      2) обеспечение защиты прав и законных интересов несовершеннолетних; </w:t>
      </w:r>
      <w:r>
        <w:br/>
      </w:r>
      <w:r>
        <w:rPr>
          <w:rFonts w:ascii="Times New Roman"/>
          <w:b w:val="false"/>
          <w:i w:val="false"/>
          <w:color w:val="000000"/>
          <w:sz w:val="28"/>
        </w:rPr>
        <w:t xml:space="preserve">
      3) социальная реабилитация несовершеннолетних, оказавшихся в трудной жизненной ситуации; </w:t>
      </w:r>
      <w:r>
        <w:br/>
      </w:r>
      <w:r>
        <w:rPr>
          <w:rFonts w:ascii="Times New Roman"/>
          <w:b w:val="false"/>
          <w:i w:val="false"/>
          <w:color w:val="000000"/>
          <w:sz w:val="28"/>
        </w:rPr>
        <w:t xml:space="preserve">
      4) формирование законопослушного поведения несовершеннолетних; </w:t>
      </w:r>
      <w:r>
        <w:br/>
      </w:r>
      <w:r>
        <w:rPr>
          <w:rFonts w:ascii="Times New Roman"/>
          <w:b w:val="false"/>
          <w:i w:val="false"/>
          <w:color w:val="000000"/>
          <w:sz w:val="28"/>
        </w:rPr>
        <w:t xml:space="preserve">
      5) выявление и пресечение фактов вовлечения несовершеннолетних в совершение правонарушений или антиобщественных действий; </w:t>
      </w:r>
      <w:r>
        <w:br/>
      </w:r>
      <w:r>
        <w:rPr>
          <w:rFonts w:ascii="Times New Roman"/>
          <w:b w:val="false"/>
          <w:i w:val="false"/>
          <w:color w:val="000000"/>
          <w:sz w:val="28"/>
        </w:rPr>
        <w:t xml:space="preserve">
      6) координация деятельности государственных органов, общественных объединений и организаций по предупреждению правонарушений, безнадзорности и беспризорности среди несовершеннолетних.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Государственное регулирование в области </w:t>
      </w:r>
      <w:r>
        <w:br/>
      </w:r>
      <w:r>
        <w:rPr>
          <w:rFonts w:ascii="Times New Roman"/>
          <w:b w:val="false"/>
          <w:i w:val="false"/>
          <w:color w:val="000000"/>
          <w:sz w:val="28"/>
        </w:rPr>
        <w:t>
</w:t>
      </w:r>
      <w:r>
        <w:rPr>
          <w:rFonts w:ascii="Times New Roman"/>
          <w:b/>
          <w:i w:val="false"/>
          <w:color w:val="000000"/>
          <w:sz w:val="28"/>
        </w:rPr>
        <w:t xml:space="preserve">                профилактики правонарушений, безнадзорности </w:t>
      </w:r>
      <w:r>
        <w:br/>
      </w:r>
      <w:r>
        <w:rPr>
          <w:rFonts w:ascii="Times New Roman"/>
          <w:b w:val="false"/>
          <w:i w:val="false"/>
          <w:color w:val="000000"/>
          <w:sz w:val="28"/>
        </w:rPr>
        <w:t>
</w:t>
      </w:r>
      <w:r>
        <w:rPr>
          <w:rFonts w:ascii="Times New Roman"/>
          <w:b/>
          <w:i w:val="false"/>
          <w:color w:val="000000"/>
          <w:sz w:val="28"/>
        </w:rPr>
        <w:t xml:space="preserve">                и беспризорности среди несовершеннолетних </w:t>
      </w:r>
    </w:p>
    <w:bookmarkEnd w:id="7"/>
    <w:p>
      <w:pPr>
        <w:spacing w:after="0"/>
        <w:ind w:left="0"/>
        <w:jc w:val="both"/>
      </w:pPr>
      <w:r>
        <w:rPr>
          <w:rFonts w:ascii="Times New Roman"/>
          <w:b w:val="false"/>
          <w:i w:val="false"/>
          <w:color w:val="000000"/>
          <w:sz w:val="28"/>
        </w:rPr>
        <w:t xml:space="preserve">      Государственное регулирование в области профилактики правонарушений, безнадзорности и беспризорности среди несовершеннолетних осуществляют Правительство Республики Казахстан, центральные исполнительные органы, а также местные представительные и исполнительные органы.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Система профилактики правонарушений, </w:t>
      </w:r>
      <w:r>
        <w:br/>
      </w:r>
      <w:r>
        <w:rPr>
          <w:rFonts w:ascii="Times New Roman"/>
          <w:b w:val="false"/>
          <w:i w:val="false"/>
          <w:color w:val="000000"/>
          <w:sz w:val="28"/>
        </w:rPr>
        <w:t>
</w:t>
      </w:r>
      <w:r>
        <w:rPr>
          <w:rFonts w:ascii="Times New Roman"/>
          <w:b/>
          <w:i w:val="false"/>
          <w:color w:val="000000"/>
          <w:sz w:val="28"/>
        </w:rPr>
        <w:t xml:space="preserve">                безнадзорности и беспризорности среди </w:t>
      </w:r>
      <w:r>
        <w:br/>
      </w:r>
      <w:r>
        <w:rPr>
          <w:rFonts w:ascii="Times New Roman"/>
          <w:b w:val="false"/>
          <w:i w:val="false"/>
          <w:color w:val="000000"/>
          <w:sz w:val="28"/>
        </w:rPr>
        <w:t>
</w:t>
      </w:r>
      <w:r>
        <w:rPr>
          <w:rFonts w:ascii="Times New Roman"/>
          <w:b/>
          <w:i w:val="false"/>
          <w:color w:val="000000"/>
          <w:sz w:val="28"/>
        </w:rPr>
        <w:t xml:space="preserve">                несовершеннолетних </w:t>
      </w:r>
    </w:p>
    <w:bookmarkEnd w:id="8"/>
    <w:p>
      <w:pPr>
        <w:spacing w:after="0"/>
        <w:ind w:left="0"/>
        <w:jc w:val="both"/>
      </w:pPr>
      <w:r>
        <w:rPr>
          <w:rFonts w:ascii="Times New Roman"/>
          <w:b w:val="false"/>
          <w:i w:val="false"/>
          <w:color w:val="000000"/>
          <w:sz w:val="28"/>
        </w:rPr>
        <w:t xml:space="preserve">      1. В систему профилактики правонарушений, безнадзорности и беспризорности среди несовершеннолетних входят органы внутренних дел, образования, здравоохранения, юстиции, уполномоченный государственный орган по вопросам занятости, местные представительные и исполнительные органы, комиссии по делам несовершеннолетних и защите их прав и иные государственные органы в пределах своей компетенции. </w:t>
      </w:r>
      <w:r>
        <w:br/>
      </w:r>
      <w:r>
        <w:rPr>
          <w:rFonts w:ascii="Times New Roman"/>
          <w:b w:val="false"/>
          <w:i w:val="false"/>
          <w:color w:val="000000"/>
          <w:sz w:val="28"/>
        </w:rPr>
        <w:t xml:space="preserve">
      2. В органах, указанных в пункте 1 настоящей статьи, в установленном законодательством порядке могут создаваться учреждения, осуществляющие отдельные функции по профилактике правонарушений, безнадзорности и беспризорности среди несовершеннолетних. </w:t>
      </w:r>
      <w:r>
        <w:br/>
      </w:r>
      <w:r>
        <w:rPr>
          <w:rFonts w:ascii="Times New Roman"/>
          <w:b w:val="false"/>
          <w:i w:val="false"/>
          <w:color w:val="000000"/>
          <w:sz w:val="28"/>
        </w:rPr>
        <w:t xml:space="preserve">
      3. Иные организации участвуют в профилактике правонарушений, безнадзорности и беспризорности среди несовершеннолетних в установленном законодательством порядке. </w:t>
      </w:r>
    </w:p>
    <w:bookmarkStart w:name="z10" w:id="9"/>
    <w:p>
      <w:pPr>
        <w:spacing w:after="0"/>
        <w:ind w:left="0"/>
        <w:jc w:val="left"/>
      </w:pPr>
      <w:r>
        <w:rPr>
          <w:rFonts w:ascii="Times New Roman"/>
          <w:b/>
          <w:i w:val="false"/>
          <w:color w:val="000000"/>
        </w:rPr>
        <w:t xml:space="preserve"> 
      Глава 2. Функции и полномочия государственных органов </w:t>
      </w:r>
      <w:r>
        <w:br/>
      </w:r>
      <w:r>
        <w:rPr>
          <w:rFonts w:ascii="Times New Roman"/>
          <w:b/>
          <w:i w:val="false"/>
          <w:color w:val="000000"/>
        </w:rPr>
        <w:t xml:space="preserve">
и учреждений в области профилактики правонарушений, </w:t>
      </w:r>
      <w:r>
        <w:br/>
      </w:r>
      <w:r>
        <w:rPr>
          <w:rFonts w:ascii="Times New Roman"/>
          <w:b/>
          <w:i w:val="false"/>
          <w:color w:val="000000"/>
        </w:rPr>
        <w:t xml:space="preserve">
безнадзорности и беспризорности несовершеннолетних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Компетенция Правительства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10"/>
    <w:p>
      <w:pPr>
        <w:spacing w:after="0"/>
        <w:ind w:left="0"/>
        <w:jc w:val="both"/>
      </w:pPr>
      <w:r>
        <w:rPr>
          <w:rFonts w:ascii="Times New Roman"/>
          <w:b w:val="false"/>
          <w:i w:val="false"/>
          <w:color w:val="000000"/>
          <w:sz w:val="28"/>
        </w:rPr>
        <w:t xml:space="preserve">      Правительство Республики Казахстан в области профилактики правонарушений, безнадзорности и беспризорности среди несовершеннолетних: </w:t>
      </w:r>
      <w:r>
        <w:br/>
      </w:r>
      <w:r>
        <w:rPr>
          <w:rFonts w:ascii="Times New Roman"/>
          <w:b w:val="false"/>
          <w:i w:val="false"/>
          <w:color w:val="000000"/>
          <w:sz w:val="28"/>
        </w:rPr>
        <w:t xml:space="preserve">
      1) разрабатывает основные направления государственной политики и меры по ее осуществлению; </w:t>
      </w:r>
      <w:r>
        <w:br/>
      </w:r>
      <w:r>
        <w:rPr>
          <w:rFonts w:ascii="Times New Roman"/>
          <w:b w:val="false"/>
          <w:i w:val="false"/>
          <w:color w:val="000000"/>
          <w:sz w:val="28"/>
        </w:rPr>
        <w:t xml:space="preserve">
      2) определяет систему социальной защищенности несовершеннолетних; </w:t>
      </w:r>
      <w:r>
        <w:br/>
      </w:r>
      <w:r>
        <w:rPr>
          <w:rFonts w:ascii="Times New Roman"/>
          <w:b w:val="false"/>
          <w:i w:val="false"/>
          <w:color w:val="000000"/>
          <w:sz w:val="28"/>
        </w:rPr>
        <w:t xml:space="preserve">
      3) разрабатывает и реализует меры по охране и защите прав, свобод и законных интересов несовершеннолетних, развитию сети организаций, осуществляющих функции по защите прав ребенка; </w:t>
      </w:r>
      <w:r>
        <w:br/>
      </w:r>
      <w:r>
        <w:rPr>
          <w:rFonts w:ascii="Times New Roman"/>
          <w:b w:val="false"/>
          <w:i w:val="false"/>
          <w:color w:val="000000"/>
          <w:sz w:val="28"/>
        </w:rPr>
        <w:t xml:space="preserve">
      4) создает межведомственную комиссию по делам несовершеннолетних и защите их прав; </w:t>
      </w:r>
      <w:r>
        <w:br/>
      </w:r>
      <w:r>
        <w:rPr>
          <w:rFonts w:ascii="Times New Roman"/>
          <w:b w:val="false"/>
          <w:i w:val="false"/>
          <w:color w:val="000000"/>
          <w:sz w:val="28"/>
        </w:rPr>
        <w:t xml:space="preserve">
      5) утверждает программы по профилактике правонарушений, безнадзорности и беспризорности среди несовершеннолетних, их социальной реабилитации.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Компетенция местных представительных и </w:t>
      </w:r>
      <w:r>
        <w:br/>
      </w:r>
      <w:r>
        <w:rPr>
          <w:rFonts w:ascii="Times New Roman"/>
          <w:b w:val="false"/>
          <w:i w:val="false"/>
          <w:color w:val="000000"/>
          <w:sz w:val="28"/>
        </w:rPr>
        <w:t>
</w:t>
      </w:r>
      <w:r>
        <w:rPr>
          <w:rFonts w:ascii="Times New Roman"/>
          <w:b/>
          <w:i w:val="false"/>
          <w:color w:val="000000"/>
          <w:sz w:val="28"/>
        </w:rPr>
        <w:t xml:space="preserve">                исполнительных органов </w:t>
      </w:r>
    </w:p>
    <w:bookmarkEnd w:id="11"/>
    <w:p>
      <w:pPr>
        <w:spacing w:after="0"/>
        <w:ind w:left="0"/>
        <w:jc w:val="both"/>
      </w:pPr>
      <w:r>
        <w:rPr>
          <w:rFonts w:ascii="Times New Roman"/>
          <w:b w:val="false"/>
          <w:i w:val="false"/>
          <w:color w:val="000000"/>
          <w:sz w:val="28"/>
        </w:rPr>
        <w:t xml:space="preserve">      1. Местные представительные органы в области профилактики правонарушений, безнадзорности и беспризорности среди несовершеннолетних в пределах своей компетенции: </w:t>
      </w:r>
      <w:r>
        <w:br/>
      </w:r>
      <w:r>
        <w:rPr>
          <w:rFonts w:ascii="Times New Roman"/>
          <w:b w:val="false"/>
          <w:i w:val="false"/>
          <w:color w:val="000000"/>
          <w:sz w:val="28"/>
        </w:rPr>
        <w:t xml:space="preserve">
      1) утверждают и контролируют исполнение местных бюджетов в части расходов на профилактику правонарушений, безнадзорности и беспризорности среди несовершеннолетних, реализацию экономических и социальных региональных программ развития; </w:t>
      </w:r>
      <w:r>
        <w:br/>
      </w:r>
      <w:r>
        <w:rPr>
          <w:rFonts w:ascii="Times New Roman"/>
          <w:b w:val="false"/>
          <w:i w:val="false"/>
          <w:color w:val="000000"/>
          <w:sz w:val="28"/>
        </w:rPr>
        <w:t xml:space="preserve">
      2) утверждают состав комиссий по делам несовершеннолетних и защите их прав; </w:t>
      </w:r>
      <w:r>
        <w:br/>
      </w:r>
      <w:r>
        <w:rPr>
          <w:rFonts w:ascii="Times New Roman"/>
          <w:b w:val="false"/>
          <w:i w:val="false"/>
          <w:color w:val="000000"/>
          <w:sz w:val="28"/>
        </w:rPr>
        <w:t xml:space="preserve">
      3) осуществляют в соответствии с законодательными актами иные полномочия по обеспечению прав и законных интересов несовершеннолетних. </w:t>
      </w:r>
      <w:r>
        <w:br/>
      </w:r>
      <w:r>
        <w:rPr>
          <w:rFonts w:ascii="Times New Roman"/>
          <w:b w:val="false"/>
          <w:i w:val="false"/>
          <w:color w:val="000000"/>
          <w:sz w:val="28"/>
        </w:rPr>
        <w:t xml:space="preserve">
      2. Местные исполнительные органы организуют свою работу в области профилактики правонарушений, безнадзорности и беспризорности среди несовершеннолетних в соответствии с местными уровнями государственного управления и в пределах компетенции, установленной законодательными актами Республики Казахстан. </w:t>
      </w:r>
      <w:r>
        <w:br/>
      </w:r>
      <w:r>
        <w:rPr>
          <w:rFonts w:ascii="Times New Roman"/>
          <w:b w:val="false"/>
          <w:i w:val="false"/>
          <w:color w:val="000000"/>
          <w:sz w:val="28"/>
        </w:rPr>
        <w:t xml:space="preserve">
      3. Местные исполнительные органы области (города республиканского значения, столицы): </w:t>
      </w:r>
      <w:r>
        <w:br/>
      </w:r>
      <w:r>
        <w:rPr>
          <w:rFonts w:ascii="Times New Roman"/>
          <w:b w:val="false"/>
          <w:i w:val="false"/>
          <w:color w:val="000000"/>
          <w:sz w:val="28"/>
        </w:rPr>
        <w:t xml:space="preserve">
      1) представляют для утверждения в соответствующие маслихаты персональный состав комиссий по делам несовершеннолетних и защите их прав и организуют их работу; </w:t>
      </w:r>
      <w:r>
        <w:br/>
      </w:r>
      <w:r>
        <w:rPr>
          <w:rFonts w:ascii="Times New Roman"/>
          <w:b w:val="false"/>
          <w:i w:val="false"/>
          <w:color w:val="000000"/>
          <w:sz w:val="28"/>
        </w:rPr>
        <w:t xml:space="preserve">
      2) ведут региональный учет несовершеннолетних, находящихся в трудной жизненной ситуации, и неблагополучных семей; </w:t>
      </w:r>
      <w:r>
        <w:br/>
      </w:r>
      <w:r>
        <w:rPr>
          <w:rFonts w:ascii="Times New Roman"/>
          <w:b w:val="false"/>
          <w:i w:val="false"/>
          <w:color w:val="000000"/>
          <w:sz w:val="28"/>
        </w:rPr>
        <w:t xml:space="preserve">
      3) принимают в установленном законодательством порядке меры по трудовому и бытовому устройству, оказанию иной помощи несовершеннолетним, находящимся в трудной жизненной ситуации; </w:t>
      </w:r>
      <w:r>
        <w:br/>
      </w:r>
      <w:r>
        <w:rPr>
          <w:rFonts w:ascii="Times New Roman"/>
          <w:b w:val="false"/>
          <w:i w:val="false"/>
          <w:color w:val="000000"/>
          <w:sz w:val="28"/>
        </w:rPr>
        <w:t xml:space="preserve">
      4) оказывают организационно-методическую помощь некоммерческим и иным организациям, деятельность которых связана с осуществлением мер по профилактике правонарушений, безнадзорности и беспризорности среди несовершеннолетних, пропаганде здорового образа жизни, повышению правовой грамотности подростков; </w:t>
      </w:r>
      <w:r>
        <w:br/>
      </w:r>
      <w:r>
        <w:rPr>
          <w:rFonts w:ascii="Times New Roman"/>
          <w:b w:val="false"/>
          <w:i w:val="false"/>
          <w:color w:val="000000"/>
          <w:sz w:val="28"/>
        </w:rPr>
        <w:t xml:space="preserve">
      5) обеспечивают формирование социальной инфраструктуры для несовершеннолетних, в том числе организаций, осуществляющих функции по защите прав ребенка, и осуществляют мониторинг их деятельности. </w:t>
      </w:r>
      <w:r>
        <w:br/>
      </w:r>
      <w:r>
        <w:rPr>
          <w:rFonts w:ascii="Times New Roman"/>
          <w:b w:val="false"/>
          <w:i w:val="false"/>
          <w:color w:val="000000"/>
          <w:sz w:val="28"/>
        </w:rPr>
        <w:t xml:space="preserve">
      4. Местные исполнительные органы районов (городов областного значения): </w:t>
      </w:r>
      <w:r>
        <w:br/>
      </w:r>
      <w:r>
        <w:rPr>
          <w:rFonts w:ascii="Times New Roman"/>
          <w:b w:val="false"/>
          <w:i w:val="false"/>
          <w:color w:val="000000"/>
          <w:sz w:val="28"/>
        </w:rPr>
        <w:t xml:space="preserve">
      1) представляют для утверждения в соответствующие маслихаты персональный состав комиссий по делам несовершеннолетних и защите их прав и организуют их работу; </w:t>
      </w:r>
      <w:r>
        <w:br/>
      </w:r>
      <w:r>
        <w:rPr>
          <w:rFonts w:ascii="Times New Roman"/>
          <w:b w:val="false"/>
          <w:i w:val="false"/>
          <w:color w:val="000000"/>
          <w:sz w:val="28"/>
        </w:rPr>
        <w:t xml:space="preserve">
      2) ведут персональный учет несовершеннолетних, находящихся в трудной жизненной ситуации, и неблагополучных семей; </w:t>
      </w:r>
      <w:r>
        <w:br/>
      </w:r>
      <w:r>
        <w:rPr>
          <w:rFonts w:ascii="Times New Roman"/>
          <w:b w:val="false"/>
          <w:i w:val="false"/>
          <w:color w:val="000000"/>
          <w:sz w:val="28"/>
        </w:rPr>
        <w:t xml:space="preserve">
      3) оказывают содействие в формирование социальной инфраструктуры для несовершеннолетних.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Комиссии по делам несовершеннолетних </w:t>
      </w:r>
      <w:r>
        <w:br/>
      </w:r>
      <w:r>
        <w:rPr>
          <w:rFonts w:ascii="Times New Roman"/>
          <w:b w:val="false"/>
          <w:i w:val="false"/>
          <w:color w:val="000000"/>
          <w:sz w:val="28"/>
        </w:rPr>
        <w:t>
</w:t>
      </w:r>
      <w:r>
        <w:rPr>
          <w:rFonts w:ascii="Times New Roman"/>
          <w:b/>
          <w:i w:val="false"/>
          <w:color w:val="000000"/>
          <w:sz w:val="28"/>
        </w:rPr>
        <w:t xml:space="preserve">                и защите их прав </w:t>
      </w:r>
    </w:p>
    <w:bookmarkEnd w:id="12"/>
    <w:p>
      <w:pPr>
        <w:spacing w:after="0"/>
        <w:ind w:left="0"/>
        <w:jc w:val="both"/>
      </w:pPr>
      <w:r>
        <w:rPr>
          <w:rFonts w:ascii="Times New Roman"/>
          <w:b w:val="false"/>
          <w:i w:val="false"/>
          <w:color w:val="000000"/>
          <w:sz w:val="28"/>
        </w:rPr>
        <w:t xml:space="preserve">      1. Комиссия по делам несовершеннолетних и защите их прав является постоянно действующим коллегиальным органом, обеспечивающим координацию деятельности государственных органов и учреждений в сфере профилактики правонарушений, безнадзорности и беспризорности несовершеннолетних, защиты их прав и законных интересов. </w:t>
      </w:r>
      <w:r>
        <w:br/>
      </w:r>
      <w:r>
        <w:rPr>
          <w:rFonts w:ascii="Times New Roman"/>
          <w:b w:val="false"/>
          <w:i w:val="false"/>
          <w:color w:val="000000"/>
          <w:sz w:val="28"/>
        </w:rPr>
        <w:t xml:space="preserve">
      2. Межведомственная комиссия по делам несовершеннолетних и защите их прав образуются при Правительстве Республики Казахстан, а областная, городская, районная в городе, районная при соответствующем местном исполнительном органе (акимате). </w:t>
      </w:r>
      <w:r>
        <w:br/>
      </w:r>
      <w:r>
        <w:rPr>
          <w:rFonts w:ascii="Times New Roman"/>
          <w:b w:val="false"/>
          <w:i w:val="false"/>
          <w:color w:val="000000"/>
          <w:sz w:val="28"/>
        </w:rPr>
        <w:t xml:space="preserve">
      3. При необходимости комиссия по делам несовершеннолетних и защите их прав может быть образована при акиме поселка, расположенного на значительном расстоянии от районного центра. Комиссия по делам несовершеннолетних и защите их прав при поселковом акиме имеют права и обязанности районной. Решение об образовании поселковой комиссии по делам несовершеннолетних и защите их прав принимается областным акиматом, а ее персональный состав утверждается маслихатом соответствующего района. </w:t>
      </w:r>
      <w:r>
        <w:br/>
      </w:r>
      <w:r>
        <w:rPr>
          <w:rFonts w:ascii="Times New Roman"/>
          <w:b w:val="false"/>
          <w:i w:val="false"/>
          <w:color w:val="000000"/>
          <w:sz w:val="28"/>
        </w:rPr>
        <w:t xml:space="preserve">
      4. Комиссия по делам несовершеннолетних и защите их прав образуется в составе председателя, заместителя председателя, членов комиссии и ответственного секретаря. Председатель и ответственный секретарь занимают штатные должности в аппаратах соответствующих государственных органов. Функции председателя поселковой комиссии по защите прав несовершеннолетних исполняет аким соответствующей административно-территориальной единицы. </w:t>
      </w:r>
      <w:r>
        <w:br/>
      </w:r>
      <w:r>
        <w:rPr>
          <w:rFonts w:ascii="Times New Roman"/>
          <w:b w:val="false"/>
          <w:i w:val="false"/>
          <w:color w:val="000000"/>
          <w:sz w:val="28"/>
        </w:rPr>
        <w:t xml:space="preserve">
      5. В состав комиссии по делам несовершеннолетних и защите их прав входят депутаты маслихатов соответствующего уровня, представители органов внутренних дел, образования, культуры, здравоохранения, юстиции, уполномоченного государственного органа по вопросам занятости, опеки и попечительства, общественных и иных организаций, заинтересованных в профилактике правонарушений, безнадзорности и беспризорности среди несовершеннолетних, защите их прав и законных интересов. </w:t>
      </w:r>
      <w:r>
        <w:br/>
      </w:r>
      <w:r>
        <w:rPr>
          <w:rFonts w:ascii="Times New Roman"/>
          <w:b w:val="false"/>
          <w:i w:val="false"/>
          <w:color w:val="000000"/>
          <w:sz w:val="28"/>
        </w:rPr>
        <w:t xml:space="preserve">
      6. Комиссии по делам несовершеннолетних и защите их прав, согласно поставленным задачам и в пределах своей компетенции: </w:t>
      </w:r>
      <w:r>
        <w:br/>
      </w:r>
      <w:r>
        <w:rPr>
          <w:rFonts w:ascii="Times New Roman"/>
          <w:b w:val="false"/>
          <w:i w:val="false"/>
          <w:color w:val="000000"/>
          <w:sz w:val="28"/>
        </w:rPr>
        <w:t xml:space="preserve">
      1) осуществляют меры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 </w:t>
      </w:r>
      <w:r>
        <w:br/>
      </w:r>
      <w:r>
        <w:rPr>
          <w:rFonts w:ascii="Times New Roman"/>
          <w:b w:val="false"/>
          <w:i w:val="false"/>
          <w:color w:val="000000"/>
          <w:sz w:val="28"/>
        </w:rPr>
        <w:t xml:space="preserve">
      2) разрабатывают программы и методики, направленные на совершенствование деятельности государственных органов по профилактике правонарушений, безнадзорности, беспризорности и антиобщественных действий среди несовершеннолетних, их социальную реабилитацию; </w:t>
      </w:r>
      <w:r>
        <w:br/>
      </w:r>
      <w:r>
        <w:rPr>
          <w:rFonts w:ascii="Times New Roman"/>
          <w:b w:val="false"/>
          <w:i w:val="false"/>
          <w:color w:val="000000"/>
          <w:sz w:val="28"/>
        </w:rPr>
        <w:t xml:space="preserve">
      3) участвуют в обеспечении контроля за условиями воспитания, обучения, содержания несовершеннолетних в организациях, осуществляющих функции по защите прав ребенка; </w:t>
      </w:r>
      <w:r>
        <w:br/>
      </w:r>
      <w:r>
        <w:rPr>
          <w:rFonts w:ascii="Times New Roman"/>
          <w:b w:val="false"/>
          <w:i w:val="false"/>
          <w:color w:val="000000"/>
          <w:sz w:val="28"/>
        </w:rPr>
        <w:t xml:space="preserve">
      4) изучают состояние правонарушений, безнадзорности и беспризорности среди несовершеннолетних и организуют проведение социологических исследований в этой области; </w:t>
      </w:r>
      <w:r>
        <w:br/>
      </w:r>
      <w:r>
        <w:rPr>
          <w:rFonts w:ascii="Times New Roman"/>
          <w:b w:val="false"/>
          <w:i w:val="false"/>
          <w:color w:val="000000"/>
          <w:sz w:val="28"/>
        </w:rPr>
        <w:t xml:space="preserve">
      5) оказывают содействие в развитии сети организаций, осуществляющих функции по защите прав ребенка и обеспечивают мониторинг их деятельности; </w:t>
      </w:r>
      <w:r>
        <w:br/>
      </w:r>
      <w:r>
        <w:rPr>
          <w:rFonts w:ascii="Times New Roman"/>
          <w:b w:val="false"/>
          <w:i w:val="false"/>
          <w:color w:val="000000"/>
          <w:sz w:val="28"/>
        </w:rPr>
        <w:t xml:space="preserve">
      6) обобщают и распространяют положительный опыт работы органов и организаций, занимающихся профилактикой правонарушений, безнадзорности и беспризорности среди несовершеннолетних, оказывают им методическую и организационно-практическую помощь; </w:t>
      </w:r>
      <w:r>
        <w:br/>
      </w:r>
      <w:r>
        <w:rPr>
          <w:rFonts w:ascii="Times New Roman"/>
          <w:b w:val="false"/>
          <w:i w:val="false"/>
          <w:color w:val="000000"/>
          <w:sz w:val="28"/>
        </w:rPr>
        <w:t xml:space="preserve">
      7) заслушивают отчет руководителей заинтересованных государственных органов о проводимой работе по профилактике правонарушений, безнадзорности и беспризорности среди несовершеннолетних, защите их прав, и организуют взаимный обмен информацией между ними по курируемым вопросам; </w:t>
      </w:r>
      <w:r>
        <w:br/>
      </w:r>
      <w:r>
        <w:rPr>
          <w:rFonts w:ascii="Times New Roman"/>
          <w:b w:val="false"/>
          <w:i w:val="false"/>
          <w:color w:val="000000"/>
          <w:sz w:val="28"/>
        </w:rPr>
        <w:t xml:space="preserve">
      8) участвуют в подготовке материалов в суд по вопросам направления несовершеннолетних в специальные организации образования и организации образования с особым режимом содержания; </w:t>
      </w:r>
      <w:r>
        <w:br/>
      </w:r>
      <w:r>
        <w:rPr>
          <w:rFonts w:ascii="Times New Roman"/>
          <w:b w:val="false"/>
          <w:i w:val="false"/>
          <w:color w:val="000000"/>
          <w:sz w:val="28"/>
        </w:rPr>
        <w:t xml:space="preserve">
      9) координируют деятельность заинтересованных органов в трудовом и бытовом устройстве несовершеннолетних, освобожденных из учреждений уголовно-исполнительной системы либо вернувшихся из специальных организаций образования и организаций образования с особым режимом содержания, а также осуществлении иных функций по социальной реабилитации несовершеннолетних, находящихся в трудной жизненной ситуации; </w:t>
      </w:r>
      <w:r>
        <w:br/>
      </w:r>
      <w:r>
        <w:rPr>
          <w:rFonts w:ascii="Times New Roman"/>
          <w:b w:val="false"/>
          <w:i w:val="false"/>
          <w:color w:val="000000"/>
          <w:sz w:val="28"/>
        </w:rPr>
        <w:t xml:space="preserve">
      10) в установленном законодательством порядке рассматривают материалы в отношении несовершеннолетних, совершивших правонарушения, а также родителей и законных представителей несовершеннолетних, не исполняющих свои обязанности по воспитанию, обучению и содержанию несовершеннолетних, либо отрицательно влияющих на их поведение. </w:t>
      </w:r>
      <w:r>
        <w:br/>
      </w:r>
      <w:r>
        <w:rPr>
          <w:rFonts w:ascii="Times New Roman"/>
          <w:b w:val="false"/>
          <w:i w:val="false"/>
          <w:color w:val="000000"/>
          <w:sz w:val="28"/>
        </w:rPr>
        <w:t xml:space="preserve">
      7. Порядок образования и организация деятельности комиссий по делам несовершеннолетних и защите их прав определяются законодательством.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Компетенция органов внутренних дел </w:t>
      </w:r>
    </w:p>
    <w:bookmarkEnd w:id="13"/>
    <w:p>
      <w:pPr>
        <w:spacing w:after="0"/>
        <w:ind w:left="0"/>
        <w:jc w:val="both"/>
      </w:pPr>
      <w:r>
        <w:rPr>
          <w:rFonts w:ascii="Times New Roman"/>
          <w:b w:val="false"/>
          <w:i w:val="false"/>
          <w:color w:val="000000"/>
          <w:sz w:val="28"/>
        </w:rPr>
        <w:t xml:space="preserve">      1. Органы внутренних дел в области профилактики правонарушений, безнадзорности и беспризорности среди несовершеннолетних в пределах своей компетенции: </w:t>
      </w:r>
      <w:r>
        <w:br/>
      </w:r>
      <w:r>
        <w:rPr>
          <w:rFonts w:ascii="Times New Roman"/>
          <w:b w:val="false"/>
          <w:i w:val="false"/>
          <w:color w:val="000000"/>
          <w:sz w:val="28"/>
        </w:rPr>
        <w:t xml:space="preserve">
      1) выявляют, ведут учет и проводят индивидуальную профилактическую работу в отношении несовершеннолетних, указанных в пунктах 1-12 статьи 18 настоящего Закона, а также их родителей или законных представителей, не исполняющих своих обязанностей по воспитанию, обучению, содержанию несовершеннолетних и (или) отрицательно влияющих на их поведение; </w:t>
      </w:r>
      <w:r>
        <w:br/>
      </w:r>
      <w:r>
        <w:rPr>
          <w:rFonts w:ascii="Times New Roman"/>
          <w:b w:val="false"/>
          <w:i w:val="false"/>
          <w:color w:val="000000"/>
          <w:sz w:val="28"/>
        </w:rPr>
        <w:t xml:space="preserve">
      2) выявляют лиц, вовлекающих несовершеннолетних в совершение правонарушений, антиобщественных действий, либо совершающих в отношении детей другие противоправные деяния, а также родителей и законных представителей несовершеннолетних, педагогов, воспитателей, других работников учебного, воспитательного и иного учреждения, обязанного осуществлять надзор за несовершеннолетними, не исполняющих или ненадлежащим образом исполняющих свои обязанности по воспитанию, обучению и (или) содержанию несовершеннолетних, либо отрицательно влияющих на их поведение, и в установленном порядке принимают меры по привлечению их к ответственности, предусмотренной законодательными актами Республики Казахстан; </w:t>
      </w:r>
      <w:r>
        <w:br/>
      </w:r>
      <w:r>
        <w:rPr>
          <w:rFonts w:ascii="Times New Roman"/>
          <w:b w:val="false"/>
          <w:i w:val="false"/>
          <w:color w:val="000000"/>
          <w:sz w:val="28"/>
        </w:rPr>
        <w:t xml:space="preserve">
      3) рассматривают в установленном порядке заявления и сообщения об административных правонарушениях и преступлениях, совершенных несовершеннолетними или с их участием, и в установленном порядке выносят представления об устранении причин и условий, им способствующих, обеспечивают контроль за их исполнением; </w:t>
      </w:r>
      <w:r>
        <w:br/>
      </w:r>
      <w:r>
        <w:rPr>
          <w:rFonts w:ascii="Times New Roman"/>
          <w:b w:val="false"/>
          <w:i w:val="false"/>
          <w:color w:val="000000"/>
          <w:sz w:val="28"/>
        </w:rPr>
        <w:t xml:space="preserve">
      4) участвуют в подготовке материалов в отношении несовершеннолетних, направляемых в специальные организации образования и организации образования с особым режимом содержания; </w:t>
      </w:r>
      <w:r>
        <w:br/>
      </w:r>
      <w:r>
        <w:rPr>
          <w:rFonts w:ascii="Times New Roman"/>
          <w:b w:val="false"/>
          <w:i w:val="false"/>
          <w:color w:val="000000"/>
          <w:sz w:val="28"/>
        </w:rPr>
        <w:t xml:space="preserve">
      5) оказывают содействие уголовно-исполнительным инспекциям органов юстиции в обеспечении контроля за образом жизни и поведением несовершеннолетних, осужденных к наказаниям и иным мерам уголовно-правового воздействия, не связанным с изоляцией от общества; </w:t>
      </w:r>
      <w:r>
        <w:br/>
      </w:r>
      <w:r>
        <w:rPr>
          <w:rFonts w:ascii="Times New Roman"/>
          <w:b w:val="false"/>
          <w:i w:val="false"/>
          <w:color w:val="000000"/>
          <w:sz w:val="28"/>
        </w:rPr>
        <w:t>
      6) совместно с уголовно-исполнительными инспекциями Министерства юстиции готовят материалы в отношении осужденных женщин, отбывание наказания которым отсрочено в порядке </w:t>
      </w:r>
      <w:r>
        <w:rPr>
          <w:rFonts w:ascii="Times New Roman"/>
          <w:b w:val="false"/>
          <w:i w:val="false"/>
          <w:color w:val="000000"/>
          <w:sz w:val="28"/>
        </w:rPr>
        <w:t xml:space="preserve">статьи 72 </w:t>
      </w:r>
      <w:r>
        <w:rPr>
          <w:rFonts w:ascii="Times New Roman"/>
          <w:b w:val="false"/>
          <w:i w:val="false"/>
          <w:color w:val="000000"/>
          <w:sz w:val="28"/>
        </w:rPr>
        <w:t xml:space="preserve"> Уголовного кодекса Республики Казахстан, не исполняющих своих обязанностей по воспитанию, обучению, содержанию детей и (или) отрицательно влияющих на их поведение; </w:t>
      </w:r>
      <w:r>
        <w:br/>
      </w:r>
      <w:r>
        <w:rPr>
          <w:rFonts w:ascii="Times New Roman"/>
          <w:b w:val="false"/>
          <w:i w:val="false"/>
          <w:color w:val="000000"/>
          <w:sz w:val="28"/>
        </w:rPr>
        <w:t xml:space="preserve">
      7) информируют заинтересованные органы и учреждения о безнадзорности, правонарушениях и об антиобщественных действиях несовершеннолетних, причинах и условиях, этому способствующих; </w:t>
      </w:r>
      <w:r>
        <w:br/>
      </w:r>
      <w:r>
        <w:rPr>
          <w:rFonts w:ascii="Times New Roman"/>
          <w:b w:val="false"/>
          <w:i w:val="false"/>
          <w:color w:val="000000"/>
          <w:sz w:val="28"/>
        </w:rPr>
        <w:t xml:space="preserve">
      8) оказывают содействие органам образования в правовом воспитании несовершеннолетних, их родителей и иных законных представителей.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Центры временной изоляции, адаптации </w:t>
      </w:r>
      <w:r>
        <w:br/>
      </w:r>
      <w:r>
        <w:rPr>
          <w:rFonts w:ascii="Times New Roman"/>
          <w:b w:val="false"/>
          <w:i w:val="false"/>
          <w:color w:val="000000"/>
          <w:sz w:val="28"/>
        </w:rPr>
        <w:t>
</w:t>
      </w:r>
      <w:r>
        <w:rPr>
          <w:rFonts w:ascii="Times New Roman"/>
          <w:b/>
          <w:i w:val="false"/>
          <w:color w:val="000000"/>
          <w:sz w:val="28"/>
        </w:rPr>
        <w:t xml:space="preserve">                 и реабилитации несовершеннолетних </w:t>
      </w:r>
    </w:p>
    <w:bookmarkEnd w:id="14"/>
    <w:p>
      <w:pPr>
        <w:spacing w:after="0"/>
        <w:ind w:left="0"/>
        <w:jc w:val="both"/>
      </w:pPr>
      <w:r>
        <w:rPr>
          <w:rFonts w:ascii="Times New Roman"/>
          <w:b w:val="false"/>
          <w:i w:val="false"/>
          <w:color w:val="000000"/>
          <w:sz w:val="28"/>
        </w:rPr>
        <w:t xml:space="preserve">      1. Центрами временной изоляции, адаптации и реабилитации несовершеннолетних (далее - ЦВИАРН) являются специальные детские учреждения уполномоченных государственных органов, обеспечивающие прием и временное содержание несовершеннолетних: </w:t>
      </w:r>
      <w:r>
        <w:br/>
      </w:r>
      <w:r>
        <w:rPr>
          <w:rFonts w:ascii="Times New Roman"/>
          <w:b w:val="false"/>
          <w:i w:val="false"/>
          <w:color w:val="000000"/>
          <w:sz w:val="28"/>
        </w:rPr>
        <w:t xml:space="preserve">
      1) совершивших общественно опасные деяния до достижения возраста, с которого возможно возложение уголовной ответственности; </w:t>
      </w:r>
      <w:r>
        <w:br/>
      </w:r>
      <w:r>
        <w:rPr>
          <w:rFonts w:ascii="Times New Roman"/>
          <w:b w:val="false"/>
          <w:i w:val="false"/>
          <w:color w:val="000000"/>
          <w:sz w:val="28"/>
        </w:rPr>
        <w:t xml:space="preserve">
      2) обвиняемых в совершении преступлений в случаях, когда по условиям жизни и воспитания невозможно дальнейшее их проживание по прежнему месту жительства; </w:t>
      </w:r>
      <w:r>
        <w:br/>
      </w:r>
      <w:r>
        <w:rPr>
          <w:rFonts w:ascii="Times New Roman"/>
          <w:b w:val="false"/>
          <w:i w:val="false"/>
          <w:color w:val="000000"/>
          <w:sz w:val="28"/>
        </w:rPr>
        <w:t xml:space="preserve">
      3) направляемых в специальные организации образования и организации образования с особым режимом содержания; </w:t>
      </w:r>
      <w:r>
        <w:br/>
      </w:r>
      <w:r>
        <w:rPr>
          <w:rFonts w:ascii="Times New Roman"/>
          <w:b w:val="false"/>
          <w:i w:val="false"/>
          <w:color w:val="000000"/>
          <w:sz w:val="28"/>
        </w:rPr>
        <w:t xml:space="preserve">
      4) безнадзорных и беспризорных в возрасте от трех до восемнадцати лет для установления родителей или других законных представителей; </w:t>
      </w:r>
      <w:r>
        <w:br/>
      </w:r>
      <w:r>
        <w:rPr>
          <w:rFonts w:ascii="Times New Roman"/>
          <w:b w:val="false"/>
          <w:i w:val="false"/>
          <w:color w:val="000000"/>
          <w:sz w:val="28"/>
        </w:rPr>
        <w:t xml:space="preserve">
      5) оставшихся без попечения родителей или лиц, их заменяющих, в случае невозможности их своевременного устройства, а также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w:t>
      </w:r>
      <w:r>
        <w:br/>
      </w:r>
      <w:r>
        <w:rPr>
          <w:rFonts w:ascii="Times New Roman"/>
          <w:b w:val="false"/>
          <w:i w:val="false"/>
          <w:color w:val="000000"/>
          <w:sz w:val="28"/>
        </w:rPr>
        <w:t xml:space="preserve">
      Несовершеннолетние, указанные в подпунктах 4) и 5) настоящего пункта, содержатся отдельно от несовершеннолетних, находящихся в ЦВИАРН по иным основаниям. </w:t>
      </w:r>
      <w:r>
        <w:br/>
      </w:r>
      <w:r>
        <w:rPr>
          <w:rFonts w:ascii="Times New Roman"/>
          <w:b w:val="false"/>
          <w:i w:val="false"/>
          <w:color w:val="000000"/>
          <w:sz w:val="28"/>
        </w:rPr>
        <w:t xml:space="preserve">
      2. Основаниями помещения несовершеннолетних в ЦВИАРН являются: </w:t>
      </w:r>
      <w:r>
        <w:br/>
      </w:r>
      <w:r>
        <w:rPr>
          <w:rFonts w:ascii="Times New Roman"/>
          <w:b w:val="false"/>
          <w:i w:val="false"/>
          <w:color w:val="000000"/>
          <w:sz w:val="28"/>
        </w:rPr>
        <w:t xml:space="preserve">
      1) постановление органа уголовного преследования, санкционированное прокурором, или постановление суда - в отношении несовершеннолетних, указанных в подпунктах 1), 2), 3) и 4) пункта 1 настоящей статьи; </w:t>
      </w:r>
      <w:r>
        <w:br/>
      </w:r>
      <w:r>
        <w:rPr>
          <w:rFonts w:ascii="Times New Roman"/>
          <w:b w:val="false"/>
          <w:i w:val="false"/>
          <w:color w:val="000000"/>
          <w:sz w:val="28"/>
        </w:rPr>
        <w:t xml:space="preserve">
      2) постановление органа опеки и попечительства - в отношении несовершеннолетних, указанных в подпункте 5) пункта 1 настоящей статьи. </w:t>
      </w:r>
      <w:r>
        <w:br/>
      </w:r>
      <w:r>
        <w:rPr>
          <w:rFonts w:ascii="Times New Roman"/>
          <w:b w:val="false"/>
          <w:i w:val="false"/>
          <w:color w:val="000000"/>
          <w:sz w:val="28"/>
        </w:rPr>
        <w:t xml:space="preserve">
      3. В ночное время, выходные или праздничные дни, а также в иных исключительных случаях несовершеннолетние, указанные в подпунктах 1), 4) и 5) пункта 1 настоящей статьи, могут быть помещены в ЦВИАРН на основании постановления начальника (заместителя) городского, районного, линейного органа внутренних дел, о чем в течение двадцати часов администрация ЦВИАРН обязана письменно известить прокурора. Материалы в отношении несовершеннолетних, указанных в настоящем пункте, в течение трех суток с момента помещения в ЦВИАРН представляются в суд, прокурору или органу опеки и попечительства для решения вопроса об их дальнейшем содержании либо устройстве. </w:t>
      </w:r>
      <w:r>
        <w:br/>
      </w:r>
      <w:r>
        <w:rPr>
          <w:rFonts w:ascii="Times New Roman"/>
          <w:b w:val="false"/>
          <w:i w:val="false"/>
          <w:color w:val="000000"/>
          <w:sz w:val="28"/>
        </w:rPr>
        <w:t xml:space="preserve">
      4. Сбор документов, необходимых для помещения несовершеннолетних в ЦВИАРН, обеспечивают органы внутренних дел. </w:t>
      </w:r>
      <w:r>
        <w:br/>
      </w:r>
      <w:r>
        <w:rPr>
          <w:rFonts w:ascii="Times New Roman"/>
          <w:b w:val="false"/>
          <w:i w:val="false"/>
          <w:color w:val="000000"/>
          <w:sz w:val="28"/>
        </w:rPr>
        <w:t xml:space="preserve">
      5. Несовершеннолетние, указанные в пункте 1 настоящей статьи, могут находиться в ЦВИАРН не более 30 суток. Срок пребывания в ЦВИАРН несовершеннолетних, указанных в подпунктах 2), 4) и 5) пункта 1 настоящей статьи, может быть продлен не более чем до шести месяцев только для обеспечения возможности их устройства, установления родителей или иных законных представителей либо всестороннего расследования уголовного дела. Основанием для продления срока пребывания несовершеннолетних данной категории в ЦВИАРН являются: </w:t>
      </w:r>
      <w:r>
        <w:br/>
      </w:r>
      <w:r>
        <w:rPr>
          <w:rFonts w:ascii="Times New Roman"/>
          <w:b w:val="false"/>
          <w:i w:val="false"/>
          <w:color w:val="000000"/>
          <w:sz w:val="28"/>
        </w:rPr>
        <w:t xml:space="preserve">
      1) постановление органа уголовного преследования, санкционированное прокурором, или постановление суда - в отношении несовершеннолетних, указанных в подпунктах 2) и 4) пункта 1 настоящей статьи; </w:t>
      </w:r>
      <w:r>
        <w:br/>
      </w:r>
      <w:r>
        <w:rPr>
          <w:rFonts w:ascii="Times New Roman"/>
          <w:b w:val="false"/>
          <w:i w:val="false"/>
          <w:color w:val="000000"/>
          <w:sz w:val="28"/>
        </w:rPr>
        <w:t xml:space="preserve">
      2) постановление органа опеки и попечительства - в отношении несовершеннолетних, указанных в подпункте 5) пункта 1 настоящей статьи. </w:t>
      </w:r>
      <w:r>
        <w:br/>
      </w:r>
      <w:r>
        <w:rPr>
          <w:rFonts w:ascii="Times New Roman"/>
          <w:b w:val="false"/>
          <w:i w:val="false"/>
          <w:color w:val="000000"/>
          <w:sz w:val="28"/>
        </w:rPr>
        <w:t xml:space="preserve">
      6. В срок пребывания несовершеннолетних в ЦВИАРН не входит период карантина, объявленного уполномоченным органом здравоохранения, а также время нахождения несовершеннолетнего в стационарном медицинском учреждении в связи с болезнью. </w:t>
      </w:r>
      <w:r>
        <w:br/>
      </w:r>
      <w:r>
        <w:rPr>
          <w:rFonts w:ascii="Times New Roman"/>
          <w:b w:val="false"/>
          <w:i w:val="false"/>
          <w:color w:val="000000"/>
          <w:sz w:val="28"/>
        </w:rPr>
        <w:t xml:space="preserve">
      7. Помещению в ЦВИАРН не подлежат несовершеннолетние, находящиеся в состоянии алкогольного, наркотического или токсического опьянения, а также несовершеннолетние с явно выраженными симптомами психических заболеваний. </w:t>
      </w:r>
      <w:r>
        <w:br/>
      </w:r>
      <w:r>
        <w:rPr>
          <w:rFonts w:ascii="Times New Roman"/>
          <w:b w:val="false"/>
          <w:i w:val="false"/>
          <w:color w:val="000000"/>
          <w:sz w:val="28"/>
        </w:rPr>
        <w:t xml:space="preserve">
      8. Порядок и условия содержания несовершеннолетних в ЦВИАРН определяются положением об этих организациях, утвержденным уполномоченным государственным органом Республики Казахстан.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Компетенция органов образования </w:t>
      </w:r>
    </w:p>
    <w:bookmarkEnd w:id="15"/>
    <w:p>
      <w:pPr>
        <w:spacing w:after="0"/>
        <w:ind w:left="0"/>
        <w:jc w:val="both"/>
      </w:pPr>
      <w:r>
        <w:rPr>
          <w:rFonts w:ascii="Times New Roman"/>
          <w:b w:val="false"/>
          <w:i w:val="false"/>
          <w:color w:val="000000"/>
          <w:sz w:val="28"/>
        </w:rPr>
        <w:t xml:space="preserve">      1. Органы образования в пределах своей компетенции: </w:t>
      </w:r>
      <w:r>
        <w:br/>
      </w:r>
      <w:r>
        <w:rPr>
          <w:rFonts w:ascii="Times New Roman"/>
          <w:b w:val="false"/>
          <w:i w:val="false"/>
          <w:color w:val="000000"/>
          <w:sz w:val="28"/>
        </w:rPr>
        <w:t xml:space="preserve">
      1) осуществляют меры по развитию сети специальных организаций образования и организаций образования с особым режимом содержания для несовершеннолетних с девиантным поведением, а также иных организаций, осуществляющих функции по защите прав ребенка; </w:t>
      </w:r>
      <w:r>
        <w:br/>
      </w:r>
      <w:r>
        <w:rPr>
          <w:rFonts w:ascii="Times New Roman"/>
          <w:b w:val="false"/>
          <w:i w:val="false"/>
          <w:color w:val="000000"/>
          <w:sz w:val="28"/>
        </w:rPr>
        <w:t xml:space="preserve">
      2) участвуют в организации летнего отдыха, досуга и занятости несовершеннолетних; </w:t>
      </w:r>
      <w:r>
        <w:br/>
      </w:r>
      <w:r>
        <w:rPr>
          <w:rFonts w:ascii="Times New Roman"/>
          <w:b w:val="false"/>
          <w:i w:val="false"/>
          <w:color w:val="000000"/>
          <w:sz w:val="28"/>
        </w:rPr>
        <w:t xml:space="preserve">
      3) выявляют и ведут учет несовершеннолетних, не посещающих по неуважительным причинам общеобразовательные учебные заведения, проводят с ними и их родителями или законными представителями индивидуальную профилактическую работу; </w:t>
      </w:r>
      <w:r>
        <w:br/>
      </w:r>
      <w:r>
        <w:rPr>
          <w:rFonts w:ascii="Times New Roman"/>
          <w:b w:val="false"/>
          <w:i w:val="false"/>
          <w:color w:val="000000"/>
          <w:sz w:val="28"/>
        </w:rPr>
        <w:t xml:space="preserve">
      4) разрабатывают и внедряют в практику работы организаций образования программы и методики, направленные на формирование законопослушного поведения несовершеннолетних, привития им прочных основ нравственности и здорового образа жизни; </w:t>
      </w:r>
      <w:r>
        <w:br/>
      </w:r>
      <w:r>
        <w:rPr>
          <w:rFonts w:ascii="Times New Roman"/>
          <w:b w:val="false"/>
          <w:i w:val="false"/>
          <w:color w:val="000000"/>
          <w:sz w:val="28"/>
        </w:rPr>
        <w:t xml:space="preserve">
      5) создают психолого-медико-педагогические комиссии, которые выявляют несовершеннолетних, имеющих отклонения в развитии или поведении, проводят их комплексное обследование и готовят рекомендации по определению форм их дальнейшего обучения и воспитания; </w:t>
      </w:r>
      <w:r>
        <w:br/>
      </w:r>
      <w:r>
        <w:rPr>
          <w:rFonts w:ascii="Times New Roman"/>
          <w:b w:val="false"/>
          <w:i w:val="false"/>
          <w:color w:val="000000"/>
          <w:sz w:val="28"/>
        </w:rPr>
        <w:t xml:space="preserve">
      6) участвуют в выявлении несовершеннолетних с девиантным поведением, неблагополучных семей, постановке их на учет в органы внутренних дел и проведении с ними индивидуальной профилактической работы; </w:t>
      </w:r>
      <w:r>
        <w:br/>
      </w:r>
      <w:r>
        <w:rPr>
          <w:rFonts w:ascii="Times New Roman"/>
          <w:b w:val="false"/>
          <w:i w:val="false"/>
          <w:color w:val="000000"/>
          <w:sz w:val="28"/>
        </w:rPr>
        <w:t xml:space="preserve">
      7) обеспечивают организацию в общеобразовательных учебных заведениях доступных спортивных секций, технических и иных кружков, клубов и вовлечение в них несовершеннолетних.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Специальные организации образования и </w:t>
      </w:r>
      <w:r>
        <w:br/>
      </w:r>
      <w:r>
        <w:rPr>
          <w:rFonts w:ascii="Times New Roman"/>
          <w:b w:val="false"/>
          <w:i w:val="false"/>
          <w:color w:val="000000"/>
          <w:sz w:val="28"/>
        </w:rPr>
        <w:t>
</w:t>
      </w:r>
      <w:r>
        <w:rPr>
          <w:rFonts w:ascii="Times New Roman"/>
          <w:b/>
          <w:i w:val="false"/>
          <w:color w:val="000000"/>
          <w:sz w:val="28"/>
        </w:rPr>
        <w:t xml:space="preserve">                 организации образования с особым </w:t>
      </w:r>
      <w:r>
        <w:br/>
      </w:r>
      <w:r>
        <w:rPr>
          <w:rFonts w:ascii="Times New Roman"/>
          <w:b w:val="false"/>
          <w:i w:val="false"/>
          <w:color w:val="000000"/>
          <w:sz w:val="28"/>
        </w:rPr>
        <w:t>
</w:t>
      </w:r>
      <w:r>
        <w:rPr>
          <w:rFonts w:ascii="Times New Roman"/>
          <w:b/>
          <w:i w:val="false"/>
          <w:color w:val="000000"/>
          <w:sz w:val="28"/>
        </w:rPr>
        <w:t xml:space="preserve">                 режимом содержания </w:t>
      </w:r>
    </w:p>
    <w:bookmarkEnd w:id="16"/>
    <w:p>
      <w:pPr>
        <w:spacing w:after="0"/>
        <w:ind w:left="0"/>
        <w:jc w:val="both"/>
      </w:pPr>
      <w:r>
        <w:rPr>
          <w:rFonts w:ascii="Times New Roman"/>
          <w:b w:val="false"/>
          <w:i w:val="false"/>
          <w:color w:val="000000"/>
          <w:sz w:val="28"/>
        </w:rPr>
        <w:t xml:space="preserve">      1. Специальные организации образования и организации образования с особым режимом содержания являются учебно-воспитательными или лечебно-воспитательными учреждениями и создаются для несовершеннолетних с девиантным поведением в возрасте от одиннадцати до восемнадцати лет в целях обеспечения их воспитания, обучения и социальной реабилитации. </w:t>
      </w:r>
      <w:r>
        <w:br/>
      </w:r>
      <w:r>
        <w:rPr>
          <w:rFonts w:ascii="Times New Roman"/>
          <w:b w:val="false"/>
          <w:i w:val="false"/>
          <w:color w:val="000000"/>
          <w:sz w:val="28"/>
        </w:rPr>
        <w:t xml:space="preserve">
      2. Несовершеннолетние, систематически совершающие правонарушения, влекущие меры административного наказания, злостно уклоняющиеся от учебы, работы, систематически уходящие из семьи и детских учебно-воспитательных организаций могут быть направлены в специальные организации образования на основании решения суда, вынесенного по представлению комиссии по делам несовершеннолетних и защите их прав, на срок от одного месяца до одного года. </w:t>
      </w:r>
      <w:r>
        <w:br/>
      </w:r>
      <w:r>
        <w:rPr>
          <w:rFonts w:ascii="Times New Roman"/>
          <w:b w:val="false"/>
          <w:i w:val="false"/>
          <w:color w:val="000000"/>
          <w:sz w:val="28"/>
        </w:rPr>
        <w:t xml:space="preserve">
      3. Несовершеннолетние, совершившие общественно опасные деяния, содержащие признаки преступления, освобожденные от уголовной ответственности, могут быть направлены в организации образования с особым режимом содержания на основании решения суда на срок от шести месяцев до двух лет. </w:t>
      </w:r>
      <w:r>
        <w:br/>
      </w:r>
      <w:r>
        <w:rPr>
          <w:rFonts w:ascii="Times New Roman"/>
          <w:b w:val="false"/>
          <w:i w:val="false"/>
          <w:color w:val="000000"/>
          <w:sz w:val="28"/>
        </w:rPr>
        <w:t xml:space="preserve">
      4. Пребывание несовершеннолетних в специальных организациях образования и организациях образования с особым режимом содержания может быть прекращено досрочно в связи с достижением лицом совершеннолетия, а также, если на основании представления администрации данных учреждений суд придет к выводу, что несовершеннолетний для своего исправления больше не нуждается в применении данной меры. </w:t>
      </w:r>
      <w:r>
        <w:br/>
      </w:r>
      <w:r>
        <w:rPr>
          <w:rFonts w:ascii="Times New Roman"/>
          <w:b w:val="false"/>
          <w:i w:val="false"/>
          <w:color w:val="000000"/>
          <w:sz w:val="28"/>
        </w:rPr>
        <w:t xml:space="preserve">
      5. Срок пребывания несовершеннолетних в специальных организациях образования и организациях образования с особым режимом содержания, установленный судом, может быть продлен в порядке, установленном пунктами 2 и 3 настоящей статьи, только в случаях: </w:t>
      </w:r>
      <w:r>
        <w:br/>
      </w:r>
      <w:r>
        <w:rPr>
          <w:rFonts w:ascii="Times New Roman"/>
          <w:b w:val="false"/>
          <w:i w:val="false"/>
          <w:color w:val="000000"/>
          <w:sz w:val="28"/>
        </w:rPr>
        <w:t xml:space="preserve">
      1) необходимости завершения несовершеннолетним общеобразовательной или профессиональной подготовки, но не более, чем до достижения им совершеннолетия; </w:t>
      </w:r>
      <w:r>
        <w:br/>
      </w:r>
      <w:r>
        <w:rPr>
          <w:rFonts w:ascii="Times New Roman"/>
          <w:b w:val="false"/>
          <w:i w:val="false"/>
          <w:color w:val="000000"/>
          <w:sz w:val="28"/>
        </w:rPr>
        <w:t xml:space="preserve">
      2) совершения общественно опасного деяния, содержащего признаки преступления, до достижения возраста, с которого наступает уголовная ответственность. </w:t>
      </w:r>
      <w:r>
        <w:br/>
      </w:r>
      <w:r>
        <w:rPr>
          <w:rFonts w:ascii="Times New Roman"/>
          <w:b w:val="false"/>
          <w:i w:val="false"/>
          <w:color w:val="000000"/>
          <w:sz w:val="28"/>
        </w:rPr>
        <w:t xml:space="preserve">
      6. При рассмотрении вопроса о направлении несовершеннолетних в специальные организации образования и организации образования с особым режимом содержания обязательно участие прокурора. </w:t>
      </w:r>
      <w:r>
        <w:br/>
      </w:r>
      <w:r>
        <w:rPr>
          <w:rFonts w:ascii="Times New Roman"/>
          <w:b w:val="false"/>
          <w:i w:val="false"/>
          <w:color w:val="000000"/>
          <w:sz w:val="28"/>
        </w:rPr>
        <w:t xml:space="preserve">
      7. Сбор документов, необходимых для помещения несовершеннолетних в специальные организации образования и организации образования с особым режимом содержания, обеспечивают государственные органы, осуществляющие выявление и учет несовершеннолетних, указанных в пунктах 2, 3 настоящей статьи. </w:t>
      </w:r>
      <w:r>
        <w:br/>
      </w:r>
      <w:r>
        <w:rPr>
          <w:rFonts w:ascii="Times New Roman"/>
          <w:b w:val="false"/>
          <w:i w:val="false"/>
          <w:color w:val="000000"/>
          <w:sz w:val="28"/>
        </w:rPr>
        <w:t xml:space="preserve">
      8. Администрация специальных организаций образования и организаций образования с особым режимом содержания: </w:t>
      </w:r>
      <w:r>
        <w:br/>
      </w:r>
      <w:r>
        <w:rPr>
          <w:rFonts w:ascii="Times New Roman"/>
          <w:b w:val="false"/>
          <w:i w:val="false"/>
          <w:color w:val="000000"/>
          <w:sz w:val="28"/>
        </w:rPr>
        <w:t xml:space="preserve">
      1) обеспечивает специальные условия содержания несовершеннолетних, включающие в себя охрану территории указанного учреждения; личную безопасность воспитанников и их максимальную защищенность от негативного влияния; ограничение свободного входа на территорию указанного учреждения посторонних лиц и самовольного ухода из него воспитанников; круглосуточное наблюдение и контроль за несовершеннолетними, в том числе во время, отведенное для сна; проведение личного осмотра несовершеннолетних, их вещей и спальных помещений; </w:t>
      </w:r>
      <w:r>
        <w:br/>
      </w:r>
      <w:r>
        <w:rPr>
          <w:rFonts w:ascii="Times New Roman"/>
          <w:b w:val="false"/>
          <w:i w:val="false"/>
          <w:color w:val="000000"/>
          <w:sz w:val="28"/>
        </w:rPr>
        <w:t xml:space="preserve">
      2) информирует органы внутренних дел по месту нахождения указанного учреждения и по месту жительства несовершеннолетних о фактах их самовольного ухода и принимает непосредственное участие по их розыску и возвращению; </w:t>
      </w:r>
      <w:r>
        <w:br/>
      </w:r>
      <w:r>
        <w:rPr>
          <w:rFonts w:ascii="Times New Roman"/>
          <w:b w:val="false"/>
          <w:i w:val="false"/>
          <w:color w:val="000000"/>
          <w:sz w:val="28"/>
        </w:rPr>
        <w:t xml:space="preserve">
      3) направляет в комиссию по делам несовершеннолетних и защите их прав по месту жительства несовершеннолетнего извещение о его выпуске из указанного учреждения не позднее чем за один месяц до окончания срока пребывания, а также характеристику на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 </w:t>
      </w:r>
      <w:r>
        <w:br/>
      </w:r>
      <w:r>
        <w:rPr>
          <w:rFonts w:ascii="Times New Roman"/>
          <w:b w:val="false"/>
          <w:i w:val="false"/>
          <w:color w:val="000000"/>
          <w:sz w:val="28"/>
        </w:rPr>
        <w:t xml:space="preserve">
      9. В специальные организации образования и организации образования с особым режимом содержания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Правительством Республики Казахстан. </w:t>
      </w:r>
      <w:r>
        <w:br/>
      </w:r>
      <w:r>
        <w:rPr>
          <w:rFonts w:ascii="Times New Roman"/>
          <w:b w:val="false"/>
          <w:i w:val="false"/>
          <w:color w:val="000000"/>
          <w:sz w:val="28"/>
        </w:rPr>
        <w:t xml:space="preserve">
      10. Порядок создания и организация деятельности специальных организаций образования и организаций образования с особым режимом содержания и условия содержания в них несовершеннолетних определяются положением об этих организациях, утвержденным уполномоченным государственным органом Республики Казахстан в области образования.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Органы здравоохранения </w:t>
      </w:r>
    </w:p>
    <w:bookmarkEnd w:id="17"/>
    <w:p>
      <w:pPr>
        <w:spacing w:after="0"/>
        <w:ind w:left="0"/>
        <w:jc w:val="both"/>
      </w:pPr>
      <w:r>
        <w:rPr>
          <w:rFonts w:ascii="Times New Roman"/>
          <w:b w:val="false"/>
          <w:i w:val="false"/>
          <w:color w:val="000000"/>
          <w:sz w:val="28"/>
        </w:rPr>
        <w:t xml:space="preserve">      Органы здравоохранения в пределах своей компетенции организуют: </w:t>
      </w:r>
      <w:r>
        <w:br/>
      </w:r>
      <w:r>
        <w:rPr>
          <w:rFonts w:ascii="Times New Roman"/>
          <w:b w:val="false"/>
          <w:i w:val="false"/>
          <w:color w:val="000000"/>
          <w:sz w:val="28"/>
        </w:rPr>
        <w:t xml:space="preserve">
      1) распространение санитарно-гигиенических знаний среди несовершеннолетних, их родителей или законных представителей, а также пропаганду здорового образа жизни; </w:t>
      </w:r>
      <w:r>
        <w:br/>
      </w:r>
      <w:r>
        <w:rPr>
          <w:rFonts w:ascii="Times New Roman"/>
          <w:b w:val="false"/>
          <w:i w:val="false"/>
          <w:color w:val="000000"/>
          <w:sz w:val="28"/>
        </w:rPr>
        <w:t xml:space="preserve">
      2) разработку и реализацию мероприятий по профилактике алкоголизма, наркомании и токсикомании несовершеннолетних и связанных с этим нарушений в их поведении; </w:t>
      </w:r>
      <w:r>
        <w:br/>
      </w:r>
      <w:r>
        <w:rPr>
          <w:rFonts w:ascii="Times New Roman"/>
          <w:b w:val="false"/>
          <w:i w:val="false"/>
          <w:color w:val="000000"/>
          <w:sz w:val="28"/>
        </w:rPr>
        <w:t xml:space="preserve">
      3) круглосуточный прием и содержание заблудившихся, подкинутых и других детей в возрасте до трех лет, оставшихся без попечения родителей или законных представителей; </w:t>
      </w:r>
      <w:r>
        <w:br/>
      </w:r>
      <w:r>
        <w:rPr>
          <w:rFonts w:ascii="Times New Roman"/>
          <w:b w:val="false"/>
          <w:i w:val="false"/>
          <w:color w:val="000000"/>
          <w:sz w:val="28"/>
        </w:rPr>
        <w:t xml:space="preserve">
      4) оказание консультативной помощи государственным органам и учреждениям системы профилактики правонарушений, безнадзорности и беспризорности несовершеннолетних, а также родителям или законным представителям несовершеннолетних; </w:t>
      </w:r>
      <w:r>
        <w:br/>
      </w:r>
      <w:r>
        <w:rPr>
          <w:rFonts w:ascii="Times New Roman"/>
          <w:b w:val="false"/>
          <w:i w:val="false"/>
          <w:color w:val="000000"/>
          <w:sz w:val="28"/>
        </w:rPr>
        <w:t xml:space="preserve">
      5) круглосуточный прием и оказание медицинской помощи несовершеннолетним, находящимся в состоянии алкогольного, наркотического или токсического опьянения; </w:t>
      </w:r>
      <w:r>
        <w:br/>
      </w:r>
      <w:r>
        <w:rPr>
          <w:rFonts w:ascii="Times New Roman"/>
          <w:b w:val="false"/>
          <w:i w:val="false"/>
          <w:color w:val="000000"/>
          <w:sz w:val="28"/>
        </w:rPr>
        <w:t xml:space="preserve">
      6) оказание в соответствии с законодательством Республики Казахстан специализированной диагностической и лечебно-восстановительной помощи несовершеннолетним, имеющим отклонения в поведении; </w:t>
      </w:r>
      <w:r>
        <w:br/>
      </w:r>
      <w:r>
        <w:rPr>
          <w:rFonts w:ascii="Times New Roman"/>
          <w:b w:val="false"/>
          <w:i w:val="false"/>
          <w:color w:val="000000"/>
          <w:sz w:val="28"/>
        </w:rPr>
        <w:t xml:space="preserve">
      7) подготовку в установленном порядке заключений о состоянии здоровья несовершеннолетних, направляемых в специальные организации образования и организации образования с особым режимом содержания; </w:t>
      </w:r>
      <w:r>
        <w:br/>
      </w:r>
      <w:r>
        <w:rPr>
          <w:rFonts w:ascii="Times New Roman"/>
          <w:b w:val="false"/>
          <w:i w:val="false"/>
          <w:color w:val="000000"/>
          <w:sz w:val="28"/>
        </w:rPr>
        <w:t xml:space="preserve">
      8) выявление, учет, обследование и медико-социальную реабилитацию несовершеннолетних, злоупотребляющих спиртными напитками, наркотическими средствами, психотропными и иными сильнодействующими веществами, оказывающими отрицательное влияние на психические и физические функции и поведение человека, а также осуществление других, входящих в их компетенцию, мер по профилактике алкоголизма, наркомании и токсикомании несовершеннолетних и связанных с этим нарушений в их поведении; </w:t>
      </w:r>
      <w:r>
        <w:br/>
      </w:r>
      <w:r>
        <w:rPr>
          <w:rFonts w:ascii="Times New Roman"/>
          <w:b w:val="false"/>
          <w:i w:val="false"/>
          <w:color w:val="000000"/>
          <w:sz w:val="28"/>
        </w:rPr>
        <w:t xml:space="preserve">
      9) выявление источников заболеваний, передаваемых половым путем, обследование и лечение несовершеннолетних, страдающих этими заболеваниями; </w:t>
      </w:r>
      <w:r>
        <w:br/>
      </w:r>
      <w:r>
        <w:rPr>
          <w:rFonts w:ascii="Times New Roman"/>
          <w:b w:val="false"/>
          <w:i w:val="false"/>
          <w:color w:val="000000"/>
          <w:sz w:val="28"/>
        </w:rPr>
        <w:t xml:space="preserve">
      10) информирование комиссий по делам несовершеннолетних и защите их прав о состоянии наркомании, токсикомании и алкоголизма среди несовершеннолетних, а также месте дислокации, возможностях и результатах деятельности учреждений здравоохранения, осуществляющих функции, указанные в настоящей статье.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Уполномоченные государственные </w:t>
      </w:r>
      <w:r>
        <w:br/>
      </w:r>
      <w:r>
        <w:rPr>
          <w:rFonts w:ascii="Times New Roman"/>
          <w:b w:val="false"/>
          <w:i w:val="false"/>
          <w:color w:val="000000"/>
          <w:sz w:val="28"/>
        </w:rPr>
        <w:t>
</w:t>
      </w:r>
      <w:r>
        <w:rPr>
          <w:rFonts w:ascii="Times New Roman"/>
          <w:b/>
          <w:i w:val="false"/>
          <w:color w:val="000000"/>
          <w:sz w:val="28"/>
        </w:rPr>
        <w:t xml:space="preserve">                 органы по труду </w:t>
      </w:r>
    </w:p>
    <w:bookmarkEnd w:id="18"/>
    <w:p>
      <w:pPr>
        <w:spacing w:after="0"/>
        <w:ind w:left="0"/>
        <w:jc w:val="both"/>
      </w:pPr>
      <w:r>
        <w:rPr>
          <w:rFonts w:ascii="Times New Roman"/>
          <w:b w:val="false"/>
          <w:i w:val="false"/>
          <w:color w:val="000000"/>
          <w:sz w:val="28"/>
        </w:rPr>
        <w:t xml:space="preserve">      Уполномоченные государственные органы по труду осуществляют контроль за соблюдением условий труда и правильностью заключения индивидуальных трудовых договоров при использовании труда несовершеннолетних в соответствии с трудовым законодательством Республики Казахстан.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Органы юстиции </w:t>
      </w:r>
    </w:p>
    <w:bookmarkEnd w:id="19"/>
    <w:p>
      <w:pPr>
        <w:spacing w:after="0"/>
        <w:ind w:left="0"/>
        <w:jc w:val="both"/>
      </w:pPr>
      <w:r>
        <w:rPr>
          <w:rFonts w:ascii="Times New Roman"/>
          <w:b w:val="false"/>
          <w:i w:val="false"/>
          <w:color w:val="000000"/>
          <w:sz w:val="28"/>
        </w:rPr>
        <w:t xml:space="preserve">      1. Уголовно-исполнительные инспекции Министерства юстиции обеспечивают контроль за образом жизни и поведением, а также осуществляют индивидуальную профилактическую работу с несовершеннолетними, осужденными к наказаниям и иным мерам уголовно-правового воздействия, не связанным с изоляцией от общества. </w:t>
      </w:r>
      <w:r>
        <w:br/>
      </w:r>
      <w:r>
        <w:rPr>
          <w:rFonts w:ascii="Times New Roman"/>
          <w:b w:val="false"/>
          <w:i w:val="false"/>
          <w:color w:val="000000"/>
          <w:sz w:val="28"/>
        </w:rPr>
        <w:t xml:space="preserve">
      2. Индивидуальную профилактическую работу с несовершеннолетними, находящимися в учреждениях уголовно-исполнительной системы Министерства юстиции, в пределах своей компетенции проводит администрация указанных учреждений.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Иные государственные органы, участвующие </w:t>
      </w:r>
      <w:r>
        <w:br/>
      </w:r>
      <w:r>
        <w:rPr>
          <w:rFonts w:ascii="Times New Roman"/>
          <w:b w:val="false"/>
          <w:i w:val="false"/>
          <w:color w:val="000000"/>
          <w:sz w:val="28"/>
        </w:rPr>
        <w:t>
</w:t>
      </w:r>
      <w:r>
        <w:rPr>
          <w:rFonts w:ascii="Times New Roman"/>
          <w:b/>
          <w:i w:val="false"/>
          <w:color w:val="000000"/>
          <w:sz w:val="28"/>
        </w:rPr>
        <w:t xml:space="preserve">                 в профилактике правонарушений, </w:t>
      </w:r>
      <w:r>
        <w:br/>
      </w:r>
      <w:r>
        <w:rPr>
          <w:rFonts w:ascii="Times New Roman"/>
          <w:b w:val="false"/>
          <w:i w:val="false"/>
          <w:color w:val="000000"/>
          <w:sz w:val="28"/>
        </w:rPr>
        <w:t>
</w:t>
      </w:r>
      <w:r>
        <w:rPr>
          <w:rFonts w:ascii="Times New Roman"/>
          <w:b/>
          <w:i w:val="false"/>
          <w:color w:val="000000"/>
          <w:sz w:val="28"/>
        </w:rPr>
        <w:t xml:space="preserve">                 безнадзорности и беспризорности среди </w:t>
      </w:r>
      <w:r>
        <w:br/>
      </w:r>
      <w:r>
        <w:rPr>
          <w:rFonts w:ascii="Times New Roman"/>
          <w:b w:val="false"/>
          <w:i w:val="false"/>
          <w:color w:val="000000"/>
          <w:sz w:val="28"/>
        </w:rPr>
        <w:t>
</w:t>
      </w:r>
      <w:r>
        <w:rPr>
          <w:rFonts w:ascii="Times New Roman"/>
          <w:b/>
          <w:i w:val="false"/>
          <w:color w:val="000000"/>
          <w:sz w:val="28"/>
        </w:rPr>
        <w:t xml:space="preserve">                 несовершеннолетних </w:t>
      </w:r>
    </w:p>
    <w:bookmarkEnd w:id="20"/>
    <w:p>
      <w:pPr>
        <w:spacing w:after="0"/>
        <w:ind w:left="0"/>
        <w:jc w:val="both"/>
      </w:pPr>
      <w:r>
        <w:rPr>
          <w:rFonts w:ascii="Times New Roman"/>
          <w:b w:val="false"/>
          <w:i w:val="false"/>
          <w:color w:val="000000"/>
          <w:sz w:val="28"/>
        </w:rPr>
        <w:t xml:space="preserve">      1. Органы культуры в пределах своей компетенции: </w:t>
      </w:r>
      <w:r>
        <w:br/>
      </w:r>
      <w:r>
        <w:rPr>
          <w:rFonts w:ascii="Times New Roman"/>
          <w:b w:val="false"/>
          <w:i w:val="false"/>
          <w:color w:val="000000"/>
          <w:sz w:val="28"/>
        </w:rPr>
        <w:t xml:space="preserve">
      1) участвуют в разработке и реализации целевых программ по профилактике безнадзорности и правонарушений несовершеннолетних; </w:t>
      </w:r>
      <w:r>
        <w:br/>
      </w:r>
      <w:r>
        <w:rPr>
          <w:rFonts w:ascii="Times New Roman"/>
          <w:b w:val="false"/>
          <w:i w:val="false"/>
          <w:color w:val="000000"/>
          <w:sz w:val="28"/>
        </w:rPr>
        <w:t xml:space="preserve">
      2)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 </w:t>
      </w:r>
      <w:r>
        <w:br/>
      </w:r>
      <w:r>
        <w:rPr>
          <w:rFonts w:ascii="Times New Roman"/>
          <w:b w:val="false"/>
          <w:i w:val="false"/>
          <w:color w:val="000000"/>
          <w:sz w:val="28"/>
        </w:rPr>
        <w:t xml:space="preserve">
      3) участвуют в организации отдыха, досуга и занятости несовершеннолетних; </w:t>
      </w:r>
      <w:r>
        <w:br/>
      </w:r>
      <w:r>
        <w:rPr>
          <w:rFonts w:ascii="Times New Roman"/>
          <w:b w:val="false"/>
          <w:i w:val="false"/>
          <w:color w:val="000000"/>
          <w:sz w:val="28"/>
        </w:rPr>
        <w:t xml:space="preserve">
      4) осуществляют деятельность по пропаганде законопослушного поведения несовершеннолетних и здорового образа жизни. </w:t>
      </w:r>
      <w:r>
        <w:br/>
      </w:r>
      <w:r>
        <w:rPr>
          <w:rFonts w:ascii="Times New Roman"/>
          <w:b w:val="false"/>
          <w:i w:val="false"/>
          <w:color w:val="000000"/>
          <w:sz w:val="28"/>
        </w:rPr>
        <w:t xml:space="preserve">
      2. Органы опеки и попечительства в пределах своей компетенции участвуют в проведении индивидуальной профилактической работы с несовершеннолетними, указанными в пункте 1 статьи 18, если они являются сиротами или остались без попечения родителей и иных законных представителей. </w:t>
      </w:r>
    </w:p>
    <w:bookmarkStart w:name="z22" w:id="21"/>
    <w:p>
      <w:pPr>
        <w:spacing w:after="0"/>
        <w:ind w:left="0"/>
        <w:jc w:val="left"/>
      </w:pPr>
      <w:r>
        <w:rPr>
          <w:rFonts w:ascii="Times New Roman"/>
          <w:b/>
          <w:i w:val="false"/>
          <w:color w:val="000000"/>
        </w:rPr>
        <w:t xml:space="preserve"> 
      Глава 3. Организация деятельности по профилактике </w:t>
      </w:r>
      <w:r>
        <w:br/>
      </w:r>
      <w:r>
        <w:rPr>
          <w:rFonts w:ascii="Times New Roman"/>
          <w:b/>
          <w:i w:val="false"/>
          <w:color w:val="000000"/>
        </w:rPr>
        <w:t xml:space="preserve">
правонарушений, безнадзорности и беспризорности среди </w:t>
      </w:r>
      <w:r>
        <w:br/>
      </w:r>
      <w:r>
        <w:rPr>
          <w:rFonts w:ascii="Times New Roman"/>
          <w:b/>
          <w:i w:val="false"/>
          <w:color w:val="000000"/>
        </w:rPr>
        <w:t xml:space="preserve">
несовершеннолетних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Индивидуальная профилактическая работа </w:t>
      </w:r>
    </w:p>
    <w:bookmarkEnd w:id="22"/>
    <w:p>
      <w:pPr>
        <w:spacing w:after="0"/>
        <w:ind w:left="0"/>
        <w:jc w:val="both"/>
      </w:pPr>
      <w:r>
        <w:rPr>
          <w:rFonts w:ascii="Times New Roman"/>
          <w:b w:val="false"/>
          <w:i w:val="false"/>
          <w:color w:val="000000"/>
          <w:sz w:val="28"/>
        </w:rPr>
        <w:t xml:space="preserve">      1. Индивидуальная профилактическая работа проводится в отношении несовершеннолетних: </w:t>
      </w:r>
      <w:r>
        <w:br/>
      </w:r>
      <w:r>
        <w:rPr>
          <w:rFonts w:ascii="Times New Roman"/>
          <w:b w:val="false"/>
          <w:i w:val="false"/>
          <w:color w:val="000000"/>
          <w:sz w:val="28"/>
        </w:rPr>
        <w:t xml:space="preserve">
      1) безнадзорных и беспризорных; </w:t>
      </w:r>
      <w:r>
        <w:br/>
      </w:r>
      <w:r>
        <w:rPr>
          <w:rFonts w:ascii="Times New Roman"/>
          <w:b w:val="false"/>
          <w:i w:val="false"/>
          <w:color w:val="000000"/>
          <w:sz w:val="28"/>
        </w:rPr>
        <w:t xml:space="preserve">
      2) содержащихся в специальных организациях образования, организациях образования с особым режимом содержания и центрах временной изоляции, адаптации и реабилитации несовершеннолетних; </w:t>
      </w:r>
      <w:r>
        <w:br/>
      </w:r>
      <w:r>
        <w:rPr>
          <w:rFonts w:ascii="Times New Roman"/>
          <w:b w:val="false"/>
          <w:i w:val="false"/>
          <w:color w:val="000000"/>
          <w:sz w:val="28"/>
        </w:rPr>
        <w:t xml:space="preserve">
      3) злоупотребляющих спиртными напитками, наркотическими средствами, психотропными и иными сильнодействующими веществами, оказывающими отрицательное влияние на психические и физические функции и поведение человека; </w:t>
      </w:r>
      <w:r>
        <w:br/>
      </w:r>
      <w:r>
        <w:rPr>
          <w:rFonts w:ascii="Times New Roman"/>
          <w:b w:val="false"/>
          <w:i w:val="false"/>
          <w:color w:val="000000"/>
          <w:sz w:val="28"/>
        </w:rPr>
        <w:t xml:space="preserve">
      4) не посещающих по неуважительным причинам общеобразовательные учебные заведения; </w:t>
      </w:r>
      <w:r>
        <w:br/>
      </w:r>
      <w:r>
        <w:rPr>
          <w:rFonts w:ascii="Times New Roman"/>
          <w:b w:val="false"/>
          <w:i w:val="false"/>
          <w:color w:val="000000"/>
          <w:sz w:val="28"/>
        </w:rPr>
        <w:t xml:space="preserve">
      5) совершивших административные правонарушения; </w:t>
      </w:r>
      <w:r>
        <w:br/>
      </w:r>
      <w:r>
        <w:rPr>
          <w:rFonts w:ascii="Times New Roman"/>
          <w:b w:val="false"/>
          <w:i w:val="false"/>
          <w:color w:val="000000"/>
          <w:sz w:val="28"/>
        </w:rPr>
        <w:t xml:space="preserve">
      6) освобожденных от уголовной ответственности или наказания по нереабилитирующим основаниям, в том числе вследствие акта амнистии или помилования; </w:t>
      </w:r>
      <w:r>
        <w:br/>
      </w:r>
      <w:r>
        <w:rPr>
          <w:rFonts w:ascii="Times New Roman"/>
          <w:b w:val="false"/>
          <w:i w:val="false"/>
          <w:color w:val="000000"/>
          <w:sz w:val="28"/>
        </w:rPr>
        <w:t xml:space="preserve">
      7) совершивших деяния, содержащие признаки преступления,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t>
      </w:r>
      <w:r>
        <w:br/>
      </w:r>
      <w:r>
        <w:rPr>
          <w:rFonts w:ascii="Times New Roman"/>
          <w:b w:val="false"/>
          <w:i w:val="false"/>
          <w:color w:val="000000"/>
          <w:sz w:val="28"/>
        </w:rPr>
        <w:t xml:space="preserve">
      8) обвиняемых или подозреваемых в совершении преступлений, в отношении которых избраны меры пресечения, не связанные с заключением под стражу; </w:t>
      </w:r>
      <w:r>
        <w:br/>
      </w:r>
      <w:r>
        <w:rPr>
          <w:rFonts w:ascii="Times New Roman"/>
          <w:b w:val="false"/>
          <w:i w:val="false"/>
          <w:color w:val="000000"/>
          <w:sz w:val="28"/>
        </w:rPr>
        <w:t xml:space="preserve">
      9) условно-досрочно освобожденных от отбывания наказания; </w:t>
      </w:r>
      <w:r>
        <w:br/>
      </w:r>
      <w:r>
        <w:rPr>
          <w:rFonts w:ascii="Times New Roman"/>
          <w:b w:val="false"/>
          <w:i w:val="false"/>
          <w:color w:val="000000"/>
          <w:sz w:val="28"/>
        </w:rPr>
        <w:t xml:space="preserve">
      10) получивших отсрочку отбывания наказания или отсрочку исполнения приговора; </w:t>
      </w:r>
      <w:r>
        <w:br/>
      </w:r>
      <w:r>
        <w:rPr>
          <w:rFonts w:ascii="Times New Roman"/>
          <w:b w:val="false"/>
          <w:i w:val="false"/>
          <w:color w:val="000000"/>
          <w:sz w:val="28"/>
        </w:rPr>
        <w:t xml:space="preserve">
      11) освобожденных из учреждений уголовно-исполнительной системы; </w:t>
      </w:r>
      <w:r>
        <w:br/>
      </w:r>
      <w:r>
        <w:rPr>
          <w:rFonts w:ascii="Times New Roman"/>
          <w:b w:val="false"/>
          <w:i w:val="false"/>
          <w:color w:val="000000"/>
          <w:sz w:val="28"/>
        </w:rPr>
        <w:t xml:space="preserve">
      12)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 </w:t>
      </w:r>
      <w:r>
        <w:br/>
      </w:r>
      <w:r>
        <w:rPr>
          <w:rFonts w:ascii="Times New Roman"/>
          <w:b w:val="false"/>
          <w:i w:val="false"/>
          <w:color w:val="000000"/>
          <w:sz w:val="28"/>
        </w:rPr>
        <w:t xml:space="preserve">
      13) осужденных условно, к общественным или исправительным работам, иным мерам наказания, не связанным с лишением свободы. </w:t>
      </w:r>
      <w:r>
        <w:br/>
      </w:r>
      <w:r>
        <w:rPr>
          <w:rFonts w:ascii="Times New Roman"/>
          <w:b w:val="false"/>
          <w:i w:val="false"/>
          <w:color w:val="000000"/>
          <w:sz w:val="28"/>
        </w:rPr>
        <w:t xml:space="preserve">
      2. Индивидуальная профилактическая работа проводится также в отношении родителей, иных законных представителей несовершеннолетних, если они не исполняют своих обязанностей по воспитанию, обучению и (или) содержанию несовершеннолетних, отрицательно влияют на их поведение.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Основания проведения индивидуальной </w:t>
      </w:r>
      <w:r>
        <w:br/>
      </w:r>
      <w:r>
        <w:rPr>
          <w:rFonts w:ascii="Times New Roman"/>
          <w:b w:val="false"/>
          <w:i w:val="false"/>
          <w:color w:val="000000"/>
          <w:sz w:val="28"/>
        </w:rPr>
        <w:t>
</w:t>
      </w:r>
      <w:r>
        <w:rPr>
          <w:rFonts w:ascii="Times New Roman"/>
          <w:b/>
          <w:i w:val="false"/>
          <w:color w:val="000000"/>
          <w:sz w:val="28"/>
        </w:rPr>
        <w:t xml:space="preserve">                 профилактической работы </w:t>
      </w:r>
    </w:p>
    <w:bookmarkEnd w:id="23"/>
    <w:p>
      <w:pPr>
        <w:spacing w:after="0"/>
        <w:ind w:left="0"/>
        <w:jc w:val="both"/>
      </w:pPr>
      <w:r>
        <w:rPr>
          <w:rFonts w:ascii="Times New Roman"/>
          <w:b w:val="false"/>
          <w:i w:val="false"/>
          <w:color w:val="000000"/>
          <w:sz w:val="28"/>
        </w:rPr>
        <w:t xml:space="preserve">      Основаниями проведения индивидуальной профилактической работы в отношении несовершеннолетних, их родителей или законных представителей являются обстоятельства, предусмотренные статьей 18 настоящего Закона, если они официально зафиксированы в следующих документах: </w:t>
      </w:r>
      <w:r>
        <w:br/>
      </w:r>
      <w:r>
        <w:rPr>
          <w:rFonts w:ascii="Times New Roman"/>
          <w:b w:val="false"/>
          <w:i w:val="false"/>
          <w:color w:val="000000"/>
          <w:sz w:val="28"/>
        </w:rPr>
        <w:t xml:space="preserve">
      1) приговор, определение или постановление суда; </w:t>
      </w:r>
      <w:r>
        <w:br/>
      </w:r>
      <w:r>
        <w:rPr>
          <w:rFonts w:ascii="Times New Roman"/>
          <w:b w:val="false"/>
          <w:i w:val="false"/>
          <w:color w:val="000000"/>
          <w:sz w:val="28"/>
        </w:rPr>
        <w:t xml:space="preserve">
      2) постановление комиссии по делам несовершеннолетних и защите их прав, прокурора, органа дознания; </w:t>
      </w:r>
      <w:r>
        <w:br/>
      </w:r>
      <w:r>
        <w:rPr>
          <w:rFonts w:ascii="Times New Roman"/>
          <w:b w:val="false"/>
          <w:i w:val="false"/>
          <w:color w:val="000000"/>
          <w:sz w:val="28"/>
        </w:rPr>
        <w:t xml:space="preserve">
      3)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Сроки проведения индивидуальной </w:t>
      </w:r>
      <w:r>
        <w:br/>
      </w:r>
      <w:r>
        <w:rPr>
          <w:rFonts w:ascii="Times New Roman"/>
          <w:b w:val="false"/>
          <w:i w:val="false"/>
          <w:color w:val="000000"/>
          <w:sz w:val="28"/>
        </w:rPr>
        <w:t>
</w:t>
      </w:r>
      <w:r>
        <w:rPr>
          <w:rFonts w:ascii="Times New Roman"/>
          <w:b/>
          <w:i w:val="false"/>
          <w:color w:val="000000"/>
          <w:sz w:val="28"/>
        </w:rPr>
        <w:t xml:space="preserve">                 профилактической работы </w:t>
      </w:r>
    </w:p>
    <w:bookmarkEnd w:id="24"/>
    <w:p>
      <w:pPr>
        <w:spacing w:after="0"/>
        <w:ind w:left="0"/>
        <w:jc w:val="both"/>
      </w:pPr>
      <w:r>
        <w:rPr>
          <w:rFonts w:ascii="Times New Roman"/>
          <w:b w:val="false"/>
          <w:i w:val="false"/>
          <w:color w:val="000000"/>
          <w:sz w:val="28"/>
        </w:rPr>
        <w:t xml:space="preserve">      Индивидуальная профилактическая работа в отношении несовершеннолетних, их родителей или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Республики Казахстан.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Права лиц, в отношении которых </w:t>
      </w:r>
      <w:r>
        <w:br/>
      </w:r>
      <w:r>
        <w:rPr>
          <w:rFonts w:ascii="Times New Roman"/>
          <w:b w:val="false"/>
          <w:i w:val="false"/>
          <w:color w:val="000000"/>
          <w:sz w:val="28"/>
        </w:rPr>
        <w:t>
</w:t>
      </w:r>
      <w:r>
        <w:rPr>
          <w:rFonts w:ascii="Times New Roman"/>
          <w:b/>
          <w:i w:val="false"/>
          <w:color w:val="000000"/>
          <w:sz w:val="28"/>
        </w:rPr>
        <w:t xml:space="preserve">                 проводится индивидуальная </w:t>
      </w:r>
      <w:r>
        <w:br/>
      </w:r>
      <w:r>
        <w:rPr>
          <w:rFonts w:ascii="Times New Roman"/>
          <w:b w:val="false"/>
          <w:i w:val="false"/>
          <w:color w:val="000000"/>
          <w:sz w:val="28"/>
        </w:rPr>
        <w:t>
</w:t>
      </w:r>
      <w:r>
        <w:rPr>
          <w:rFonts w:ascii="Times New Roman"/>
          <w:b/>
          <w:i w:val="false"/>
          <w:color w:val="000000"/>
          <w:sz w:val="28"/>
        </w:rPr>
        <w:t xml:space="preserve">                 профилактическая работа </w:t>
      </w:r>
    </w:p>
    <w:bookmarkEnd w:id="25"/>
    <w:p>
      <w:pPr>
        <w:spacing w:after="0"/>
        <w:ind w:left="0"/>
        <w:jc w:val="both"/>
      </w:pPr>
      <w:r>
        <w:rPr>
          <w:rFonts w:ascii="Times New Roman"/>
          <w:b w:val="false"/>
          <w:i w:val="false"/>
          <w:color w:val="000000"/>
          <w:sz w:val="28"/>
        </w:rPr>
        <w:t>      1. Несовершеннолетним, их родителям или законным представителям, в отношении которых проводится индивидуальная профилактическая работа, обеспечиваются права и свободы, гарантированные </w:t>
      </w:r>
      <w:r>
        <w:rPr>
          <w:rFonts w:ascii="Times New Roman"/>
          <w:b w:val="false"/>
          <w:i w:val="false"/>
          <w:color w:val="000000"/>
          <w:sz w:val="28"/>
        </w:rPr>
        <w:t xml:space="preserve">Конституцией </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Конвенцией </w:t>
      </w:r>
      <w:r>
        <w:rPr>
          <w:rFonts w:ascii="Times New Roman"/>
          <w:b w:val="false"/>
          <w:i w:val="false"/>
          <w:color w:val="000000"/>
          <w:sz w:val="28"/>
        </w:rPr>
        <w:t xml:space="preserve"> ООН о правах ребенка, международными договорами Республики Казахстан, законами Республики Казахстан " </w:t>
      </w:r>
      <w:r>
        <w:rPr>
          <w:rFonts w:ascii="Times New Roman"/>
          <w:b w:val="false"/>
          <w:i w:val="false"/>
          <w:color w:val="000000"/>
          <w:sz w:val="28"/>
        </w:rPr>
        <w:t xml:space="preserve">О правах </w:t>
      </w:r>
      <w:r>
        <w:rPr>
          <w:rFonts w:ascii="Times New Roman"/>
          <w:b w:val="false"/>
          <w:i w:val="false"/>
          <w:color w:val="000000"/>
          <w:sz w:val="28"/>
        </w:rPr>
        <w:t xml:space="preserve"> ребенка в Республике Казахстан", " </w:t>
      </w:r>
      <w:r>
        <w:rPr>
          <w:rFonts w:ascii="Times New Roman"/>
          <w:b w:val="false"/>
          <w:i w:val="false"/>
          <w:color w:val="000000"/>
          <w:sz w:val="28"/>
        </w:rPr>
        <w:t xml:space="preserve">О браке </w:t>
      </w:r>
      <w:r>
        <w:rPr>
          <w:rFonts w:ascii="Times New Roman"/>
          <w:b w:val="false"/>
          <w:i w:val="false"/>
          <w:color w:val="000000"/>
          <w:sz w:val="28"/>
        </w:rPr>
        <w:t xml:space="preserve"> и семье" иными нормативными правовыми актами Республики Казахстан. </w:t>
      </w:r>
      <w:r>
        <w:br/>
      </w:r>
      <w:r>
        <w:rPr>
          <w:rFonts w:ascii="Times New Roman"/>
          <w:b w:val="false"/>
          <w:i w:val="false"/>
          <w:color w:val="000000"/>
          <w:sz w:val="28"/>
        </w:rPr>
        <w:t xml:space="preserve">
      2. Несовершеннолетние, содержащиеся в специальных организациях образования, организациях образования с особым режимом содержания и центрах временной изоляции, адаптации и реабилитации несовершеннолетних, наряду с правами, указанными в пункте 1 настоящей статьи, в установленном порядке имеют право на: </w:t>
      </w:r>
      <w:r>
        <w:br/>
      </w:r>
      <w:r>
        <w:rPr>
          <w:rFonts w:ascii="Times New Roman"/>
          <w:b w:val="false"/>
          <w:i w:val="false"/>
          <w:color w:val="000000"/>
          <w:sz w:val="28"/>
        </w:rPr>
        <w:t xml:space="preserve">
      1) уведомление родителей или законных представителей об их помещении в данные учреждения; </w:t>
      </w:r>
      <w:r>
        <w:br/>
      </w:r>
      <w:r>
        <w:rPr>
          <w:rFonts w:ascii="Times New Roman"/>
          <w:b w:val="false"/>
          <w:i w:val="false"/>
          <w:color w:val="000000"/>
          <w:sz w:val="28"/>
        </w:rPr>
        <w:t xml:space="preserve">
      2) обжалование решений, принятых работниками органов и учреждений системы профилактики правонарушений, безнадзорности и беспризорности среди несовершеннолетних, в вышестоящие органы указанной системы, а также в органы прокуратуры и суд; </w:t>
      </w:r>
      <w:r>
        <w:br/>
      </w:r>
      <w:r>
        <w:rPr>
          <w:rFonts w:ascii="Times New Roman"/>
          <w:b w:val="false"/>
          <w:i w:val="false"/>
          <w:color w:val="000000"/>
          <w:sz w:val="28"/>
        </w:rPr>
        <w:t xml:space="preserve">
      3) гуманное, не унижающее человеческого достоинства обращение; </w:t>
      </w:r>
      <w:r>
        <w:br/>
      </w:r>
      <w:r>
        <w:rPr>
          <w:rFonts w:ascii="Times New Roman"/>
          <w:b w:val="false"/>
          <w:i w:val="false"/>
          <w:color w:val="000000"/>
          <w:sz w:val="28"/>
        </w:rPr>
        <w:t xml:space="preserve">
      4) поддержание связи с семьей путем телефонных переговоров и свиданий без ограничения их количества; получение посылок, бандеролей, передач, получение и отправление писем и телеграмм без ограничения их количества; </w:t>
      </w:r>
      <w:r>
        <w:br/>
      </w:r>
      <w:r>
        <w:rPr>
          <w:rFonts w:ascii="Times New Roman"/>
          <w:b w:val="false"/>
          <w:i w:val="false"/>
          <w:color w:val="000000"/>
          <w:sz w:val="28"/>
        </w:rPr>
        <w:t xml:space="preserve">
      5) обеспечение бесплатным питанием, одеждой, обувью и другими предметами вещевого довольствия по нормам, утвержденным Правительством Республики Казахстан.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Гарантии исполнения настоящего закона </w:t>
      </w:r>
    </w:p>
    <w:bookmarkEnd w:id="26"/>
    <w:p>
      <w:pPr>
        <w:spacing w:after="0"/>
        <w:ind w:left="0"/>
        <w:jc w:val="both"/>
      </w:pPr>
      <w:r>
        <w:rPr>
          <w:rFonts w:ascii="Times New Roman"/>
          <w:b w:val="false"/>
          <w:i w:val="false"/>
          <w:color w:val="000000"/>
          <w:sz w:val="28"/>
        </w:rPr>
        <w:t xml:space="preserve">      Органы и учреждения системы профилактики правонарушений, безнадзорности и беспризорности среди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находящихся в трудной жизненной ситуации, и неблагополучные семьи, а также незамедлительно информировать: </w:t>
      </w:r>
      <w:r>
        <w:br/>
      </w:r>
      <w:r>
        <w:rPr>
          <w:rFonts w:ascii="Times New Roman"/>
          <w:b w:val="false"/>
          <w:i w:val="false"/>
          <w:color w:val="000000"/>
          <w:sz w:val="28"/>
        </w:rPr>
        <w:t xml:space="preserve">
      1) орган прокуратуры - о нарушении прав и свобод несовершеннолетних; </w:t>
      </w:r>
      <w:r>
        <w:br/>
      </w:r>
      <w:r>
        <w:rPr>
          <w:rFonts w:ascii="Times New Roman"/>
          <w:b w:val="false"/>
          <w:i w:val="false"/>
          <w:color w:val="000000"/>
          <w:sz w:val="28"/>
        </w:rPr>
        <w:t xml:space="preserve">
      2) комиссию по делам несовершеннолетних и защите их прав - о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правонарушений, безнадзорности и беспризорности несовершеннолетних; </w:t>
      </w:r>
      <w:r>
        <w:br/>
      </w:r>
      <w:r>
        <w:rPr>
          <w:rFonts w:ascii="Times New Roman"/>
          <w:b w:val="false"/>
          <w:i w:val="false"/>
          <w:color w:val="000000"/>
          <w:sz w:val="28"/>
        </w:rPr>
        <w:t xml:space="preserve">
      3) орган опеки и попечительства - о несовершеннолетних, оставшихся без попечения родителей или законных представителей либо находящихся в обстановке, представляющей угрозу их жизни, здоровью или препятствующей их воспитанию; </w:t>
      </w:r>
      <w:r>
        <w:br/>
      </w:r>
      <w:r>
        <w:rPr>
          <w:rFonts w:ascii="Times New Roman"/>
          <w:b w:val="false"/>
          <w:i w:val="false"/>
          <w:color w:val="000000"/>
          <w:sz w:val="28"/>
        </w:rPr>
        <w:t xml:space="preserve">
      4) орган внутренних дел - о безнадзорных и беспризорных несовершеннолетних, неблагополучных семьях, несовершеннолетних, совершивших (совершающих) правонарушение или антиобщественные действия, а также родителях и иных взрослых лицах, вовлекающих несовершеннолетних в совершение преступления или антиобщественных действий или совершающих по отношению к ним другие противоправные деяния; </w:t>
      </w:r>
      <w:r>
        <w:br/>
      </w:r>
      <w:r>
        <w:rPr>
          <w:rFonts w:ascii="Times New Roman"/>
          <w:b w:val="false"/>
          <w:i w:val="false"/>
          <w:color w:val="000000"/>
          <w:sz w:val="28"/>
        </w:rPr>
        <w:t xml:space="preserve">
      5) орган здравоохранения - о несовершеннолетних, нуждающихся в обследовании, наблюдении или лечении в связи со злоупотреблением спиртных напитков, наркотических средств, психотропных или иных сильнодействующих веществ, оказывающих отрицательное влияние на психические и физические функции и поведение человека; </w:t>
      </w:r>
      <w:r>
        <w:br/>
      </w:r>
      <w:r>
        <w:rPr>
          <w:rFonts w:ascii="Times New Roman"/>
          <w:b w:val="false"/>
          <w:i w:val="false"/>
          <w:color w:val="000000"/>
          <w:sz w:val="28"/>
        </w:rPr>
        <w:t xml:space="preserve">
      6) орган образования - о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 причинам занятий в общеобразовательных учебных заведениях.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