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914c" w14:textId="8dd9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2003 года N 1244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собственников жилищ или их доверенных лиц, представительство которых оформлено в установленном гражданским законодательном порядке, поставщиками товаров (жилищ), закупка которых имеет важное стратегическое значение для обеспечения приема, обустройства и адаптации оралманов, включенных в квоту иммиграции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февраля 2003 года N 1017 "О квоте иммиграции оралманов на 2003 год" (2846 семей)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2002 года N 945 "О квоте иммиграции оралманов на 2002 год" (79 семьи) за счет средств, предусмотренных в республиканском бюджете на 2003 год.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областей, городов Астаны и Алматы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государственные закупки из одного источника товаров (жилищ) у поставщиков, указанных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соблюдение принципа оптимального и эффективного расходования средств, выделенных для закупки жилищ, а также выполнение пунктов 3, 4 статьи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"О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