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63d22" w14:textId="4d63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18 марта 2003 года N 267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2003 года N 1113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2003 года N 267 "О распределении сумм целевых трансфертов из республиканского бюджета 2003 года на образование"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постановлению изложить в редакции согласно приложению к настоящему постановлению.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ноября 2003 года N 1113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2003 года N 267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областным бюджетам, бюджетам городов Астаны и Алматы на введение типовых штатов государственных общеобразовательных школ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  Наименование       ! Количество !  Сумма,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 ! штатных    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 ! единиц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1.  Акмолинская область          1306               50255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2.  Актюбинская область           556               23950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3.  Алматинская область          2287              105116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4.  Атырауская область            447               19134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5.  Восточно-Казахстанская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область                       680               29822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6.  Жамбылская область           1379               54289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7.  Западно-Казахстанская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область                       589               26829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8.  Карагандинская область        948               41092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9.  Костанайская область         1107               49247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 Кызылординская область       1511               78566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  Мангыстауская область         312               13705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  Павлодарская область          759               33425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 Северо-Казахстанская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область                      1509               56303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  Южно-Казахстанская область   2257               88289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  город Алматы                  687               22420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  город Астана                    0      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Всего                       16334              692442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