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8fe2" w14:textId="c568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дополнения в некоторые законодательные акты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и дополнения в некоторые законодательные акты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изменения и дополнения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изменение и дополнение в следующие законодательные акты Республики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г. "О нормативных правовых актах" (Ведомости Парламента Республики Казахстан, 1998 г., N 2-3, ст. 25; 2001 г., N 20, ст. 258; 2002 г., N 5, ст. 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18. Требования к содержанию и стилю изложения текста нормативного правового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Задачи, функции и компетенция государственных органов в области государственного регулирования общественных отношений должны устанавливаться в законах с четким разграничением по уровню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Текст нормативного правового акта излагается с соблюдением норм литературного языка и юридической терминологии. Не допускается употребление устаревших и многозначных слов и выражений, эпитетов, метафор, сокращение слов. Текст статьи (пункта) не излагается повторно в других статьях (пунктах).".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г. "Об административных процедурах" (Ведомости Парламента Республики Казахстан, 2000 г., N 20, ст. 379):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Под компетенцией государственного органа понимается совокупность установленных полномочий государственных органов, определяющих предмет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полномочиями государственного органа понимаются права и обязанности государственного органа, определенные законами;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правами государственного органа понимается установленная законами возможность совершать определенные действия, требовать определенного поведения (действий или воздержания от действий) от другого лица (других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обязанностями государственного органа понимается установленный законами круг действий, выполнение которых обязательно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задачами государственного органа понимаются основные направления деятельности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функциями государственного органа понимается осуществление государственными органами деятельности в рамках установленных законами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целями государственного органа понимается предмет стремления государственного органа в своей деятельности.".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