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6c52" w14:textId="02d6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2003 года N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"Петропавловский завод тяжелого машиностроения" поставщиком товаров - пяти единиц мобильной буровой установки МБУ-125 и ее модификаций, закупка которых имеет важное стратегическое значение, в пределах средств, предусмотренных на их закупку закрытым акционерным обществом "Национальная компания "КазМунайГаз" (далее - ЗАО "НК "КазМунайГаз") и аффилиированных с ним юридических лиц, открытых акционерных обществ "Узеньмунайгаз" и "Эмбамунайгаз" в 2004 году в сумме 3 250 000 000 (три миллиарда двести пятьдесят миллионов)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25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367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обеспечить принятие ЗАО "НК "КазМунайГаз" в установленном законодательством порядке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