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6f1" w14:textId="1954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медицинской и психологической реабилитации спасателей, принимавших участие в проведении спасательных и неотложных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991.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аварийно-спасательных службах и статусе спасателей" от 27 марта 1997 года и в целях определения порядка медицинской и психологической реабилитации спасателей, принимавших участие в проведении спасательных и неотложных работ,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медицинской и психологической реабилитации спасателей, принимавших участие в проведении спасательных и неотложных работ.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2003 года N 991       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и психологической реабилитации спасателей, принимавших участие в проведении спасательных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неотложных работ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аварийно-спасательных службах и статусе спасателей" и определяют порядок проведения медицинской и психологической реабилитации спасателей, принимавших участие в проведении спасательных и неотложных работ по ликвидации чрезвычайных ситуаций природного и техногенного характера (далее - чрезвычайные ситуации).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Реабилитация спасателей, принимавших участие в проведении спасательных и неотложных работ, направлена на определение психофизиологического состояния спасателей; восстановление и поддержание высокой работоспособности спасателей при ликвидации чрезвычайных ситуаций; проведение восстановительной терапии в случаях травм, заболеваний и обострения хронических заболеваний, связанных с участием в ликвидации чрезвычайных ситуаций; выведение из организма радиоактивных, ядовитых и других вредных веществ; коррекцию и нормализацию психоэмоционального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Реабилитации подлежат спасатели профессиональных аварийно-спасательных служб и формирований, добровольных аварийно-спасательных формирований, а также спасатели, не входящие в состав указанных формирований, при наличии у них документов, подтверждающих их аттестацию на проведение спасательных и неотложных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Реабилитация спасателей осуществляется в следующих формах:  амбулаторно-поликлиническая и стационарная медицинская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реабилитацию направляются спасатели, принимавшие участие в проведении спасательных и неотложных работ, у которых отмечается временное или стойкое нарушение здоровья, психоэмоционального состояния, снижение или утрата работоспособности, при наличии записи в книжке спасателя об участии его в спасательных и неотложных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нарушению здоровья в результате воздействия вредных для человека техногенных, природных и психологических факторов при ликвидации чрезвычайных ситуаций относятся: ранения (контузии, травмы, увечья); радиационные, химические и бактериологические поражения; острые соматические и инфекционные заболевания; обострение хронических заболеваний; психоэмоциональные и психосоматические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Заключение о необходимости проведения реабилитации спасателя выдается государственной организацией здравоохранения не позднее 7 дней после прибытия из района чрезвычайных ситуаций к месту постоянной работы. Форма реабилитации устанавливается лечащим врачом или медицинской комиссией организации здравоохранения на основании критериев выбора формы реабилитации спасателей.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Критериями выбора формы реабилитации спасателей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незначительные нарушения здоровья и снижение работоспособности, возникшие в результате переутомления, психоэмоциональных нагрузок, возникновения острых или обострения хронических заболеваний, не требующие длительных сроков реабилитации и не приводящие к ухудшению состояния здоровья и осложнениям - для амбулаторно-поликлинической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ранения (контузии, травмы, увечья), нервно-психические нарушения, острые соматические и инфекционные заболевания, поражения от воздействия радиационных, химических и бактериологических факторов, требующие специальных методов обследования и лечения в условиях стационара, а также недостаточная эффективность амбулаторно-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поликлинической реабилитации - для стационарной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шести месяцев после участия спасателей в ликвидации чрезвычайных ситуаций при наличии медицинских показаний возможно осуществление однократной повторной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Реабилитация спасателей проводится государственными организациями здравоохранения в пределах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объема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амбулаторно-поликлинической и стационарной реабилитации, а также при необходимости проезда к месту реабилитации спасателям выдается листок временной нетрудоспособности на весь период реабилитации с учетом времени проезда к месту реабилитации и обратно.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